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A585F" w14:textId="77777777" w:rsidR="005B51E0" w:rsidRPr="005B51E0" w:rsidRDefault="005B51E0" w:rsidP="00DA1383">
      <w:pPr>
        <w:pStyle w:val="Kop2"/>
      </w:pPr>
      <w:r>
        <w:t>Persoonlijke beschermingsmiddelen algemeen</w:t>
      </w:r>
    </w:p>
    <w:p w14:paraId="69251AAF" w14:textId="753F0D75" w:rsidR="00696433" w:rsidRDefault="003519AB" w:rsidP="00696433">
      <w:r>
        <w:t xml:space="preserve">Hieronder staan de belangrijkste persoonlijke beschermingsmiddelen </w:t>
      </w:r>
      <w:r w:rsidR="00DA1383">
        <w:t xml:space="preserve">voor in de huisartsenpraktijk met </w:t>
      </w:r>
      <w:r>
        <w:t>de indicatie</w:t>
      </w:r>
      <w:r w:rsidR="00DA1383">
        <w:t>s</w:t>
      </w:r>
      <w:r>
        <w:t xml:space="preserve"> voor het </w:t>
      </w:r>
      <w:r w:rsidR="00DA1383">
        <w:t>gebruik</w:t>
      </w:r>
      <w:r>
        <w:t xml:space="preserve">. </w:t>
      </w:r>
      <w:r w:rsidR="005B51E0">
        <w:t xml:space="preserve"> </w:t>
      </w:r>
    </w:p>
    <w:p w14:paraId="4F7D8975" w14:textId="77777777" w:rsidR="004079AA" w:rsidRDefault="004079AA" w:rsidP="00696433"/>
    <w:tbl>
      <w:tblPr>
        <w:tblStyle w:val="Tabelraster"/>
        <w:tblW w:w="5000" w:type="pct"/>
        <w:tblLook w:val="04A0" w:firstRow="1" w:lastRow="0" w:firstColumn="1" w:lastColumn="0" w:noHBand="0" w:noVBand="1"/>
      </w:tblPr>
      <w:tblGrid>
        <w:gridCol w:w="2549"/>
        <w:gridCol w:w="2549"/>
        <w:gridCol w:w="2549"/>
        <w:gridCol w:w="2549"/>
      </w:tblGrid>
      <w:tr w:rsidR="005B51E0" w14:paraId="1FB64EF4" w14:textId="77777777" w:rsidTr="00A274B0">
        <w:tc>
          <w:tcPr>
            <w:tcW w:w="1250" w:type="pct"/>
            <w:shd w:val="clear" w:color="auto" w:fill="BFBFBF" w:themeFill="background1" w:themeFillShade="BF"/>
          </w:tcPr>
          <w:p w14:paraId="1E0F3E33" w14:textId="0EF4302D" w:rsidR="005B51E0" w:rsidRPr="00970917" w:rsidRDefault="005B51E0" w:rsidP="00970917">
            <w:pPr>
              <w:rPr>
                <w:b/>
              </w:rPr>
            </w:pPr>
            <w:r w:rsidRPr="00970917">
              <w:rPr>
                <w:b/>
              </w:rPr>
              <w:t>Niet</w:t>
            </w:r>
            <w:r w:rsidR="00DA1383">
              <w:rPr>
                <w:b/>
              </w:rPr>
              <w:t>-</w:t>
            </w:r>
            <w:r w:rsidRPr="00970917">
              <w:rPr>
                <w:b/>
              </w:rPr>
              <w:t>steriele handschoenen</w:t>
            </w:r>
          </w:p>
        </w:tc>
        <w:tc>
          <w:tcPr>
            <w:tcW w:w="1250" w:type="pct"/>
            <w:shd w:val="clear" w:color="auto" w:fill="BFBFBF" w:themeFill="background1" w:themeFillShade="BF"/>
          </w:tcPr>
          <w:p w14:paraId="49D1E532" w14:textId="77777777" w:rsidR="005B51E0" w:rsidRPr="00970917" w:rsidRDefault="005B51E0" w:rsidP="00696433">
            <w:pPr>
              <w:rPr>
                <w:b/>
              </w:rPr>
            </w:pPr>
            <w:r>
              <w:rPr>
                <w:b/>
              </w:rPr>
              <w:t>Steriele handschoenen</w:t>
            </w:r>
          </w:p>
        </w:tc>
        <w:tc>
          <w:tcPr>
            <w:tcW w:w="1250" w:type="pct"/>
            <w:shd w:val="clear" w:color="auto" w:fill="BFBFBF" w:themeFill="background1" w:themeFillShade="BF"/>
          </w:tcPr>
          <w:p w14:paraId="1452919F" w14:textId="77777777" w:rsidR="005B51E0" w:rsidRPr="00970917" w:rsidRDefault="005B51E0" w:rsidP="00696433">
            <w:pPr>
              <w:rPr>
                <w:b/>
              </w:rPr>
            </w:pPr>
            <w:r w:rsidRPr="00970917">
              <w:rPr>
                <w:b/>
              </w:rPr>
              <w:t>Oogbescherming</w:t>
            </w:r>
          </w:p>
          <w:p w14:paraId="3EA94E2A" w14:textId="77777777" w:rsidR="005B51E0" w:rsidRPr="00970917" w:rsidRDefault="005B51E0" w:rsidP="00696433">
            <w:pPr>
              <w:rPr>
                <w:b/>
              </w:rPr>
            </w:pPr>
            <w:r w:rsidRPr="00970917">
              <w:rPr>
                <w:b/>
              </w:rPr>
              <w:t>Chirurgisch mondneusmasker</w:t>
            </w:r>
            <w:r w:rsidR="004079AA">
              <w:rPr>
                <w:b/>
              </w:rPr>
              <w:t>*</w:t>
            </w:r>
          </w:p>
          <w:p w14:paraId="00286D17" w14:textId="77777777" w:rsidR="005B51E0" w:rsidRPr="00970917" w:rsidRDefault="00C771AF" w:rsidP="00C771AF">
            <w:pPr>
              <w:rPr>
                <w:b/>
              </w:rPr>
            </w:pPr>
            <w:r>
              <w:rPr>
                <w:b/>
              </w:rPr>
              <w:t>Disposable h</w:t>
            </w:r>
            <w:r w:rsidR="005B51E0" w:rsidRPr="00970917">
              <w:rPr>
                <w:b/>
              </w:rPr>
              <w:t>alterschort</w:t>
            </w:r>
          </w:p>
        </w:tc>
        <w:tc>
          <w:tcPr>
            <w:tcW w:w="1250" w:type="pct"/>
            <w:shd w:val="clear" w:color="auto" w:fill="BFBFBF" w:themeFill="background1" w:themeFillShade="BF"/>
          </w:tcPr>
          <w:p w14:paraId="29EDB7F1" w14:textId="77777777" w:rsidR="005B51E0" w:rsidRPr="00970917" w:rsidRDefault="005B51E0" w:rsidP="00696433">
            <w:pPr>
              <w:rPr>
                <w:b/>
              </w:rPr>
            </w:pPr>
            <w:r w:rsidRPr="00970917">
              <w:rPr>
                <w:b/>
              </w:rPr>
              <w:t>Jasschort met korte mouw</w:t>
            </w:r>
          </w:p>
        </w:tc>
      </w:tr>
      <w:tr w:rsidR="005B51E0" w14:paraId="712B02E1" w14:textId="77777777" w:rsidTr="00A274B0">
        <w:tc>
          <w:tcPr>
            <w:tcW w:w="1250" w:type="pct"/>
          </w:tcPr>
          <w:p w14:paraId="2FFFA38F" w14:textId="77777777" w:rsidR="005B51E0" w:rsidRDefault="005B51E0" w:rsidP="002F3AF7">
            <w:r>
              <w:t xml:space="preserve">Voorkomen van </w:t>
            </w:r>
            <w:r w:rsidRPr="00970917">
              <w:t>contact met bloed, lichaamsvochten, secreta, excreta, slijmvliezen of niet-intacte huid</w:t>
            </w:r>
            <w:r>
              <w:t xml:space="preserve"> van de patiënt en overdracht van micro-organismen naar de zorgverlener of andere patiënten.</w:t>
            </w:r>
          </w:p>
        </w:tc>
        <w:tc>
          <w:tcPr>
            <w:tcW w:w="1250" w:type="pct"/>
          </w:tcPr>
          <w:p w14:paraId="7D327246" w14:textId="568C0424" w:rsidR="005B51E0" w:rsidRDefault="005B51E0" w:rsidP="002F3AF7">
            <w:r>
              <w:t>Voorkomen van overdracht van micro-organismen naar steriele weefsels of lichaamsholten bij personen of omstandigheden</w:t>
            </w:r>
            <w:r w:rsidR="00DA1383">
              <w:t xml:space="preserve"> </w:t>
            </w:r>
            <w:r>
              <w:t>met een verhoogd risico op infectie.</w:t>
            </w:r>
          </w:p>
        </w:tc>
        <w:tc>
          <w:tcPr>
            <w:tcW w:w="1250" w:type="pct"/>
          </w:tcPr>
          <w:p w14:paraId="1356D2A8" w14:textId="77777777" w:rsidR="005B51E0" w:rsidRDefault="005B51E0" w:rsidP="002F3AF7">
            <w:r>
              <w:t xml:space="preserve">Bescherming van de drager tegen </w:t>
            </w:r>
            <w:r w:rsidRPr="00660A8E">
              <w:t>spatten en spuiten van bloed of andere lichaamsvochten, secreta en excreta</w:t>
            </w:r>
            <w:r>
              <w:t>.</w:t>
            </w:r>
          </w:p>
          <w:p w14:paraId="04DC27D0" w14:textId="77777777" w:rsidR="005B51E0" w:rsidRDefault="005B51E0" w:rsidP="00696433"/>
        </w:tc>
        <w:tc>
          <w:tcPr>
            <w:tcW w:w="1250" w:type="pct"/>
          </w:tcPr>
          <w:p w14:paraId="0CF0138F" w14:textId="77777777" w:rsidR="005B51E0" w:rsidRDefault="005B51E0" w:rsidP="002F3AF7">
            <w:r>
              <w:t xml:space="preserve">Voorkomen van contact van de eigen kleding of werkkleding met </w:t>
            </w:r>
            <w:r w:rsidRPr="00970917">
              <w:t>slijmvliezen, niet-intacte huid en/of kleine hoeveelheden lichaamsvocht (verontreiniging)</w:t>
            </w:r>
            <w:r>
              <w:t>.</w:t>
            </w:r>
          </w:p>
        </w:tc>
      </w:tr>
    </w:tbl>
    <w:p w14:paraId="1A1A58D8" w14:textId="3D8838B0" w:rsidR="003519AB" w:rsidRDefault="004079AA" w:rsidP="00696433">
      <w:r>
        <w:t>*</w:t>
      </w:r>
      <w:r w:rsidR="003519AB">
        <w:t xml:space="preserve"> </w:t>
      </w:r>
      <w:r w:rsidRPr="004079AA">
        <w:rPr>
          <w:sz w:val="20"/>
          <w:szCs w:val="20"/>
        </w:rPr>
        <w:t>D</w:t>
      </w:r>
      <w:r w:rsidR="003519AB" w:rsidRPr="004079AA">
        <w:rPr>
          <w:sz w:val="20"/>
          <w:szCs w:val="20"/>
        </w:rPr>
        <w:t>e primaire taak van chirurgisch</w:t>
      </w:r>
      <w:r w:rsidR="00DA1383">
        <w:rPr>
          <w:sz w:val="20"/>
          <w:szCs w:val="20"/>
        </w:rPr>
        <w:t>e</w:t>
      </w:r>
      <w:r w:rsidR="003519AB" w:rsidRPr="004079AA">
        <w:rPr>
          <w:sz w:val="20"/>
          <w:szCs w:val="20"/>
        </w:rPr>
        <w:t xml:space="preserve"> mondneusmasker</w:t>
      </w:r>
      <w:r w:rsidR="00DA1383">
        <w:rPr>
          <w:sz w:val="20"/>
          <w:szCs w:val="20"/>
        </w:rPr>
        <w:t>s</w:t>
      </w:r>
      <w:r w:rsidR="003519AB" w:rsidRPr="004079AA">
        <w:rPr>
          <w:sz w:val="20"/>
          <w:szCs w:val="20"/>
        </w:rPr>
        <w:t xml:space="preserve"> is bescherming van de patiënt tegen besmetting </w:t>
      </w:r>
      <w:r>
        <w:rPr>
          <w:sz w:val="20"/>
          <w:szCs w:val="20"/>
        </w:rPr>
        <w:t>door</w:t>
      </w:r>
      <w:r w:rsidR="003519AB" w:rsidRPr="004079AA">
        <w:rPr>
          <w:sz w:val="20"/>
          <w:szCs w:val="20"/>
        </w:rPr>
        <w:t xml:space="preserve"> de zorgverlener vanuit de mondkeelholte. In de huisartsen</w:t>
      </w:r>
      <w:r w:rsidR="002F3AF7">
        <w:rPr>
          <w:sz w:val="20"/>
          <w:szCs w:val="20"/>
        </w:rPr>
        <w:t>praktijk</w:t>
      </w:r>
      <w:r w:rsidR="003519AB" w:rsidRPr="004079AA">
        <w:rPr>
          <w:sz w:val="20"/>
          <w:szCs w:val="20"/>
        </w:rPr>
        <w:t xml:space="preserve"> word</w:t>
      </w:r>
      <w:r w:rsidR="00DA1383">
        <w:rPr>
          <w:sz w:val="20"/>
          <w:szCs w:val="20"/>
        </w:rPr>
        <w:t>en ze</w:t>
      </w:r>
      <w:r w:rsidR="003519AB" w:rsidRPr="004079AA">
        <w:rPr>
          <w:sz w:val="20"/>
          <w:szCs w:val="20"/>
        </w:rPr>
        <w:t xml:space="preserve"> echter vooral </w:t>
      </w:r>
      <w:r w:rsidR="00DA1383">
        <w:rPr>
          <w:sz w:val="20"/>
          <w:szCs w:val="20"/>
        </w:rPr>
        <w:t>gebruikt</w:t>
      </w:r>
      <w:r w:rsidR="00DA1383" w:rsidRPr="004079AA">
        <w:rPr>
          <w:sz w:val="20"/>
          <w:szCs w:val="20"/>
        </w:rPr>
        <w:t xml:space="preserve"> </w:t>
      </w:r>
      <w:r w:rsidR="00DA1383">
        <w:rPr>
          <w:sz w:val="20"/>
          <w:szCs w:val="20"/>
        </w:rPr>
        <w:t xml:space="preserve">om </w:t>
      </w:r>
      <w:r w:rsidR="003519AB" w:rsidRPr="004079AA">
        <w:rPr>
          <w:sz w:val="20"/>
          <w:szCs w:val="20"/>
        </w:rPr>
        <w:t>de drager</w:t>
      </w:r>
      <w:r>
        <w:rPr>
          <w:sz w:val="20"/>
          <w:szCs w:val="20"/>
        </w:rPr>
        <w:t xml:space="preserve"> </w:t>
      </w:r>
      <w:r w:rsidR="00DA1383">
        <w:rPr>
          <w:sz w:val="20"/>
          <w:szCs w:val="20"/>
        </w:rPr>
        <w:t xml:space="preserve">te beschermen </w:t>
      </w:r>
      <w:r>
        <w:rPr>
          <w:sz w:val="20"/>
          <w:szCs w:val="20"/>
        </w:rPr>
        <w:t>tegen spatten en spuiten</w:t>
      </w:r>
      <w:r w:rsidR="003519AB" w:rsidRPr="004079AA">
        <w:rPr>
          <w:sz w:val="20"/>
          <w:szCs w:val="20"/>
        </w:rPr>
        <w:t xml:space="preserve">. Toepassing ter bescherming van de patiënt </w:t>
      </w:r>
      <w:r w:rsidR="00C771AF">
        <w:rPr>
          <w:sz w:val="20"/>
          <w:szCs w:val="20"/>
        </w:rPr>
        <w:t>wordt geadviseerd</w:t>
      </w:r>
      <w:r w:rsidR="003519AB" w:rsidRPr="004079AA">
        <w:rPr>
          <w:sz w:val="20"/>
          <w:szCs w:val="20"/>
        </w:rPr>
        <w:t xml:space="preserve"> als er een indicatie is voor steriel werken.</w:t>
      </w:r>
    </w:p>
    <w:p w14:paraId="7FCF078B" w14:textId="77777777" w:rsidR="004079AA" w:rsidRDefault="004079AA" w:rsidP="00696433"/>
    <w:p w14:paraId="44615EB9" w14:textId="77777777" w:rsidR="004079AA" w:rsidRDefault="004079AA" w:rsidP="00C771AF">
      <w:pPr>
        <w:pStyle w:val="Lijstalinea"/>
        <w:numPr>
          <w:ilvl w:val="0"/>
          <w:numId w:val="11"/>
        </w:numPr>
      </w:pPr>
      <w:r w:rsidRPr="008F2B54">
        <w:rPr>
          <w:b/>
        </w:rPr>
        <w:t>Jasschorten met lange mouw</w:t>
      </w:r>
      <w:r>
        <w:t xml:space="preserve"> zijn alleen geïndiceerd </w:t>
      </w:r>
      <w:r w:rsidRPr="004079AA">
        <w:t xml:space="preserve">als er kans is op overdracht van specifieke micro-organismen via de (werk)kleding en/of huid. </w:t>
      </w:r>
      <w:r>
        <w:t>Een voorbeeld is een patiënt</w:t>
      </w:r>
      <w:r w:rsidRPr="004079AA">
        <w:t xml:space="preserve"> met een aangetoonde CPE-infectie waarbij er een risico is op contact met uitscheidingsproducten</w:t>
      </w:r>
      <w:r>
        <w:t>.</w:t>
      </w:r>
    </w:p>
    <w:p w14:paraId="667BC987" w14:textId="6AB6328D" w:rsidR="004079AA" w:rsidRDefault="004079AA" w:rsidP="00C771AF">
      <w:pPr>
        <w:pStyle w:val="Lijstalinea"/>
        <w:numPr>
          <w:ilvl w:val="0"/>
          <w:numId w:val="11"/>
        </w:numPr>
      </w:pPr>
      <w:r w:rsidRPr="008F2B54">
        <w:rPr>
          <w:b/>
        </w:rPr>
        <w:t>Overalls</w:t>
      </w:r>
      <w:r>
        <w:t xml:space="preserve"> zijn alleen geïndiceerd </w:t>
      </w:r>
      <w:r w:rsidR="00DA1383">
        <w:t xml:space="preserve">als </w:t>
      </w:r>
      <w:r w:rsidRPr="004079AA">
        <w:t xml:space="preserve">via de huid/werkkleding micro-organismen </w:t>
      </w:r>
      <w:r w:rsidR="00DA1383">
        <w:t xml:space="preserve">overgedragen kunnen worden </w:t>
      </w:r>
      <w:r w:rsidRPr="004079AA">
        <w:t>die ernstige gezondheidsrisico’s voor de</w:t>
      </w:r>
      <w:r>
        <w:t xml:space="preserve"> medewerker met zich meebrengen, bijvoorbeeld </w:t>
      </w:r>
      <w:r w:rsidR="00DA1383">
        <w:t xml:space="preserve">bij </w:t>
      </w:r>
      <w:r>
        <w:t xml:space="preserve">een patiënt met </w:t>
      </w:r>
      <w:r w:rsidRPr="000D5826">
        <w:rPr>
          <w:iCs/>
          <w:szCs w:val="22"/>
        </w:rPr>
        <w:t xml:space="preserve">virale </w:t>
      </w:r>
      <w:r w:rsidR="007C411A" w:rsidRPr="000D5826">
        <w:rPr>
          <w:iCs/>
          <w:szCs w:val="22"/>
        </w:rPr>
        <w:t>hemorragische</w:t>
      </w:r>
      <w:r w:rsidRPr="000D5826">
        <w:rPr>
          <w:iCs/>
          <w:szCs w:val="22"/>
        </w:rPr>
        <w:t xml:space="preserve"> koorts</w:t>
      </w:r>
      <w:r w:rsidRPr="004079AA">
        <w:rPr>
          <w:iCs/>
          <w:sz w:val="22"/>
          <w:szCs w:val="22"/>
        </w:rPr>
        <w:t>.</w:t>
      </w:r>
      <w:r w:rsidRPr="004079AA">
        <w:t xml:space="preserve"> </w:t>
      </w:r>
      <w:r>
        <w:t xml:space="preserve"> </w:t>
      </w:r>
    </w:p>
    <w:p w14:paraId="35EF3695" w14:textId="1F9A462B" w:rsidR="00C771AF" w:rsidRDefault="00C771AF" w:rsidP="00C771AF">
      <w:pPr>
        <w:pStyle w:val="Lijstalinea"/>
        <w:numPr>
          <w:ilvl w:val="0"/>
          <w:numId w:val="11"/>
        </w:numPr>
      </w:pPr>
      <w:r w:rsidRPr="008F2B54">
        <w:rPr>
          <w:b/>
        </w:rPr>
        <w:t>Ademhalingsbeschermingsmaskers</w:t>
      </w:r>
      <w:r>
        <w:t xml:space="preserve"> zijn geïndiceerd </w:t>
      </w:r>
      <w:r w:rsidR="00DA1383">
        <w:t>als</w:t>
      </w:r>
      <w:r w:rsidRPr="008B70A4">
        <w:t xml:space="preserve"> specifieke micro-organismen </w:t>
      </w:r>
      <w:r w:rsidR="00DA1383">
        <w:t xml:space="preserve">overgedragen kunnen worden </w:t>
      </w:r>
      <w:r w:rsidRPr="008B70A4">
        <w:t>die zich via druppels of druppelkernen verspreiden in de lucht en die kunnen leiden tot ernstige infectieziekten, zoals tuberculose.</w:t>
      </w:r>
    </w:p>
    <w:p w14:paraId="30527EC4" w14:textId="77777777" w:rsidR="00B02E02" w:rsidRDefault="00B02E02">
      <w:pPr>
        <w:rPr>
          <w:rFonts w:ascii="Arial" w:eastAsia="Calibri" w:hAnsi="Arial"/>
          <w:b/>
          <w:bCs/>
          <w:iCs/>
          <w:sz w:val="28"/>
          <w:szCs w:val="28"/>
          <w:lang w:val="x-none" w:eastAsia="x-none"/>
        </w:rPr>
      </w:pPr>
      <w:r>
        <w:br w:type="page"/>
      </w:r>
    </w:p>
    <w:p w14:paraId="69A22571" w14:textId="39ACAC15" w:rsidR="00F17976" w:rsidRPr="000D5826" w:rsidRDefault="00F17976" w:rsidP="000D5826">
      <w:pPr>
        <w:pStyle w:val="Kop2"/>
      </w:pPr>
      <w:r w:rsidRPr="000D5826">
        <w:lastRenderedPageBreak/>
        <w:t>Handschoenen</w:t>
      </w:r>
    </w:p>
    <w:p w14:paraId="0C834AAD" w14:textId="77777777" w:rsidR="001E460B" w:rsidRDefault="001E460B" w:rsidP="000D5826">
      <w:pPr>
        <w:pStyle w:val="Kop3"/>
      </w:pPr>
      <w:r w:rsidRPr="008C18E6">
        <w:t>Randvoorwaarden</w:t>
      </w:r>
    </w:p>
    <w:p w14:paraId="0CE536A1" w14:textId="00602DD6" w:rsidR="00D66CCC" w:rsidRPr="00F945EC" w:rsidRDefault="00D66CCC" w:rsidP="00F945EC">
      <w:pPr>
        <w:numPr>
          <w:ilvl w:val="0"/>
          <w:numId w:val="6"/>
        </w:numPr>
      </w:pPr>
      <w:r>
        <w:t>Handschoenen moeten een goede pasvorm hebben als de kans bestaat dat er bloed of</w:t>
      </w:r>
    </w:p>
    <w:p w14:paraId="2D52FC66" w14:textId="77777777" w:rsidR="00D66CCC" w:rsidRDefault="00D66CCC" w:rsidP="00D66CCC">
      <w:pPr>
        <w:ind w:left="360"/>
      </w:pPr>
      <w:r>
        <w:t>andere lichaamsvloeistoffen in de handschoen lopen. Er zijn ook handschoenen met een lange schacht verkrijgbaar.</w:t>
      </w:r>
    </w:p>
    <w:p w14:paraId="63A9AA79" w14:textId="77777777" w:rsidR="00D66CCC" w:rsidRDefault="00D66CCC" w:rsidP="00C771AF">
      <w:pPr>
        <w:numPr>
          <w:ilvl w:val="0"/>
          <w:numId w:val="6"/>
        </w:numPr>
      </w:pPr>
      <w:r>
        <w:t>Zorg dat er voor iedere medewerker goed passende handschoenen aanwezig zijn.</w:t>
      </w:r>
    </w:p>
    <w:p w14:paraId="7EFDC07D" w14:textId="77777777" w:rsidR="00D66CCC" w:rsidRDefault="00D66CCC" w:rsidP="00C771AF">
      <w:pPr>
        <w:numPr>
          <w:ilvl w:val="0"/>
          <w:numId w:val="6"/>
        </w:numPr>
      </w:pPr>
      <w:r>
        <w:t>Gebruik handschoenen met een CE-markering (minimaal categorie II) volgens de Europese richtlijn persoonlijke beschermingsmiddelen (89/686/EEG) (1) én volgens het Besluit Medische Hulpmiddelen (= Europese richtlijn 93/42/EEG) (5).</w:t>
      </w:r>
    </w:p>
    <w:p w14:paraId="67CE8820" w14:textId="77777777" w:rsidR="00D66CCC" w:rsidRDefault="00D66CCC" w:rsidP="00C771AF">
      <w:pPr>
        <w:numPr>
          <w:ilvl w:val="0"/>
          <w:numId w:val="6"/>
        </w:numPr>
      </w:pPr>
      <w:r>
        <w:t>Gebruik handschoenen die wat betreft functionaliteit en veiligheid voldoen aan de volgende drie normen:</w:t>
      </w:r>
    </w:p>
    <w:p w14:paraId="79491242" w14:textId="77777777" w:rsidR="00D66CCC" w:rsidRDefault="00D66CCC" w:rsidP="00C771AF">
      <w:pPr>
        <w:numPr>
          <w:ilvl w:val="1"/>
          <w:numId w:val="6"/>
        </w:numPr>
      </w:pPr>
      <w:r>
        <w:t xml:space="preserve">NEN-EN 420 +A1 én </w:t>
      </w:r>
    </w:p>
    <w:p w14:paraId="034E57A1" w14:textId="77777777" w:rsidR="00D66CCC" w:rsidRDefault="00D66CCC" w:rsidP="00C771AF">
      <w:pPr>
        <w:numPr>
          <w:ilvl w:val="1"/>
          <w:numId w:val="6"/>
        </w:numPr>
      </w:pPr>
      <w:r>
        <w:t xml:space="preserve">NEN-EN 374-1, 2 (met een AQL van 1,5 of lager (= prestatieniveau 2) én </w:t>
      </w:r>
    </w:p>
    <w:p w14:paraId="6F847375" w14:textId="77777777" w:rsidR="00D66CCC" w:rsidRDefault="00D66CCC" w:rsidP="00C771AF">
      <w:pPr>
        <w:numPr>
          <w:ilvl w:val="1"/>
          <w:numId w:val="6"/>
        </w:numPr>
      </w:pPr>
      <w:r>
        <w:t xml:space="preserve">NEN-EN 455-1, 2, 3, 4 </w:t>
      </w:r>
    </w:p>
    <w:p w14:paraId="474E43A5" w14:textId="589C28B6" w:rsidR="00D66CCC" w:rsidRDefault="00D66CCC" w:rsidP="00C771AF">
      <w:pPr>
        <w:numPr>
          <w:ilvl w:val="0"/>
          <w:numId w:val="6"/>
        </w:numPr>
      </w:pPr>
      <w:r>
        <w:t>Gebruik latex</w:t>
      </w:r>
      <w:r w:rsidR="00E65948">
        <w:t>vrije</w:t>
      </w:r>
      <w:bookmarkStart w:id="0" w:name="_GoBack"/>
      <w:bookmarkEnd w:id="0"/>
      <w:r>
        <w:t xml:space="preserve"> en poedervrije wegwerphandschoenen, bij voorkeur van hypoallergeen materiaal.</w:t>
      </w:r>
    </w:p>
    <w:p w14:paraId="2085F054" w14:textId="77777777" w:rsidR="00D66CCC" w:rsidRDefault="00D66CCC" w:rsidP="00C771AF">
      <w:pPr>
        <w:numPr>
          <w:ilvl w:val="0"/>
          <w:numId w:val="6"/>
        </w:numPr>
      </w:pPr>
      <w:r>
        <w:t>Gebruik handschoenen altijd éénmalig.</w:t>
      </w:r>
    </w:p>
    <w:p w14:paraId="4D6182C2" w14:textId="77777777" w:rsidR="009F68BA" w:rsidRDefault="009F68BA" w:rsidP="00C771AF">
      <w:pPr>
        <w:numPr>
          <w:ilvl w:val="0"/>
          <w:numId w:val="6"/>
        </w:numPr>
      </w:pPr>
      <w:r>
        <w:t>Voorkom dat de verpakking van de handschoenen nat wordt; zet de verpakking dus niet op de wastafel. Er zijn wandhouders voor de dozen in de handel.</w:t>
      </w:r>
    </w:p>
    <w:p w14:paraId="6F1E4082" w14:textId="7C82AFF1" w:rsidR="001E460B" w:rsidRPr="008C18E6" w:rsidRDefault="009F68BA" w:rsidP="000D5826">
      <w:pPr>
        <w:numPr>
          <w:ilvl w:val="0"/>
          <w:numId w:val="6"/>
        </w:numPr>
      </w:pPr>
      <w:r>
        <w:t>Voorkom beschadiging van de handschoenen voor gebruik. Neem ze dus niet los in de visitetas mee.</w:t>
      </w:r>
    </w:p>
    <w:p w14:paraId="769DB548" w14:textId="77777777" w:rsidR="001E460B" w:rsidRDefault="001E460B" w:rsidP="000D5826">
      <w:pPr>
        <w:pStyle w:val="Kop3"/>
      </w:pPr>
      <w:r w:rsidRPr="00781717">
        <w:t xml:space="preserve">Activiteitentabel </w:t>
      </w:r>
      <w:r w:rsidR="00793ECB">
        <w:t xml:space="preserve">aantrekken </w:t>
      </w:r>
      <w:r w:rsidR="00812F3A">
        <w:t xml:space="preserve">steriele en </w:t>
      </w:r>
      <w:r w:rsidR="00793ECB">
        <w:t>niet-steriele handschoenen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0"/>
      </w:tblGrid>
      <w:tr w:rsidR="00D66CCC" w:rsidRPr="001E460B" w14:paraId="45AB3D20" w14:textId="77777777" w:rsidTr="007A714F">
        <w:trPr>
          <w:cantSplit/>
          <w:tblHeader/>
        </w:trPr>
        <w:tc>
          <w:tcPr>
            <w:tcW w:w="5000" w:type="pct"/>
            <w:shd w:val="clear" w:color="auto" w:fill="A6A6A6" w:themeFill="background1" w:themeFillShade="A6"/>
          </w:tcPr>
          <w:p w14:paraId="6A30651E" w14:textId="77777777" w:rsidR="00160952" w:rsidRDefault="00160952" w:rsidP="00160952">
            <w:pPr>
              <w:pStyle w:val="Plattetekst"/>
              <w:jc w:val="center"/>
              <w:rPr>
                <w:rFonts w:cs="Arial"/>
                <w:b/>
              </w:rPr>
            </w:pPr>
            <w:r w:rsidRPr="001E460B">
              <w:rPr>
                <w:rFonts w:cs="Arial"/>
                <w:b/>
              </w:rPr>
              <w:t>Activiteiten</w:t>
            </w:r>
            <w:r>
              <w:t xml:space="preserve"> </w:t>
            </w:r>
            <w:r w:rsidRPr="00BA7AA4">
              <w:rPr>
                <w:rFonts w:cs="Arial"/>
                <w:b/>
              </w:rPr>
              <w:t>aantrekken steriele en niet-steriele handschoenen</w:t>
            </w:r>
          </w:p>
          <w:p w14:paraId="11034643" w14:textId="5DA42203" w:rsidR="00D66CCC" w:rsidRPr="001E460B" w:rsidRDefault="00160952" w:rsidP="00160952">
            <w:pPr>
              <w:pStyle w:val="Plattetekst"/>
              <w:jc w:val="center"/>
              <w:rPr>
                <w:rFonts w:cs="Arial"/>
                <w:b/>
              </w:rPr>
            </w:pPr>
            <w:r>
              <w:rPr>
                <w:rFonts w:cs="Arial"/>
                <w:i/>
                <w:sz w:val="18"/>
              </w:rPr>
              <w:t>(inclusief</w:t>
            </w:r>
            <w:r w:rsidRPr="001E460B">
              <w:rPr>
                <w:rFonts w:cs="Arial"/>
                <w:i/>
                <w:sz w:val="18"/>
              </w:rPr>
              <w:t xml:space="preserve"> benodigdheden, voorbereiding, checklist, werkwijze, complicaties)</w:t>
            </w:r>
          </w:p>
        </w:tc>
      </w:tr>
      <w:tr w:rsidR="00264D59" w:rsidRPr="00285E31" w14:paraId="300BCDB7" w14:textId="77777777" w:rsidTr="00F17976">
        <w:trPr>
          <w:cantSplit/>
        </w:trPr>
        <w:tc>
          <w:tcPr>
            <w:tcW w:w="5000" w:type="pct"/>
            <w:shd w:val="clear" w:color="auto" w:fill="D9D9D9" w:themeFill="background1" w:themeFillShade="D9"/>
          </w:tcPr>
          <w:p w14:paraId="5554C4B9" w14:textId="430DF021" w:rsidR="00264D59" w:rsidRPr="00285E31" w:rsidRDefault="00285E31" w:rsidP="00285E31">
            <w:pPr>
              <w:rPr>
                <w:rFonts w:cs="Calibri"/>
                <w:b/>
                <w:i/>
                <w:sz w:val="28"/>
                <w:szCs w:val="22"/>
              </w:rPr>
            </w:pPr>
            <w:r w:rsidRPr="00285E31">
              <w:rPr>
                <w:rFonts w:cs="Calibri"/>
                <w:b/>
                <w:i/>
                <w:sz w:val="28"/>
                <w:szCs w:val="22"/>
              </w:rPr>
              <w:t>VOORBEREIDING</w:t>
            </w:r>
          </w:p>
        </w:tc>
      </w:tr>
      <w:tr w:rsidR="00D66CCC" w:rsidRPr="004F6373" w14:paraId="77CA336A" w14:textId="77777777" w:rsidTr="00D66CCC">
        <w:trPr>
          <w:cantSplit/>
          <w:trHeight w:val="1310"/>
        </w:trPr>
        <w:tc>
          <w:tcPr>
            <w:tcW w:w="5000" w:type="pct"/>
          </w:tcPr>
          <w:p w14:paraId="4FDFBD85" w14:textId="77777777" w:rsidR="00D66CCC" w:rsidRPr="009F68BA" w:rsidRDefault="00D66CCC" w:rsidP="00C771AF">
            <w:pPr>
              <w:numPr>
                <w:ilvl w:val="0"/>
                <w:numId w:val="5"/>
              </w:numPr>
              <w:rPr>
                <w:sz w:val="22"/>
                <w:szCs w:val="22"/>
              </w:rPr>
            </w:pPr>
            <w:r w:rsidRPr="0048175D">
              <w:rPr>
                <w:rFonts w:cs="Calibri"/>
                <w:b/>
                <w:sz w:val="22"/>
                <w:szCs w:val="22"/>
              </w:rPr>
              <w:t xml:space="preserve">Zorg voor </w:t>
            </w:r>
            <w:r w:rsidRPr="0048175D">
              <w:rPr>
                <w:b/>
                <w:sz w:val="22"/>
                <w:szCs w:val="22"/>
              </w:rPr>
              <w:t>voldoende handschoenen</w:t>
            </w:r>
            <w:r w:rsidRPr="009F68BA">
              <w:rPr>
                <w:sz w:val="22"/>
                <w:szCs w:val="22"/>
              </w:rPr>
              <w:t>, bij voorkeur op de locaties waar ze gebruikt worden:</w:t>
            </w:r>
          </w:p>
          <w:p w14:paraId="55768190" w14:textId="06FB5396" w:rsidR="00D66CCC" w:rsidRPr="00160952" w:rsidRDefault="00D66CCC" w:rsidP="00160952">
            <w:pPr>
              <w:pStyle w:val="Lijstalinea"/>
              <w:numPr>
                <w:ilvl w:val="0"/>
                <w:numId w:val="27"/>
              </w:numPr>
              <w:rPr>
                <w:sz w:val="22"/>
                <w:szCs w:val="22"/>
              </w:rPr>
            </w:pPr>
            <w:r w:rsidRPr="00160952">
              <w:rPr>
                <w:sz w:val="22"/>
                <w:szCs w:val="22"/>
              </w:rPr>
              <w:t>behandel/onderzoekruimte</w:t>
            </w:r>
            <w:r w:rsidR="00473612" w:rsidRPr="00160952">
              <w:rPr>
                <w:sz w:val="22"/>
                <w:szCs w:val="22"/>
              </w:rPr>
              <w:t>;</w:t>
            </w:r>
          </w:p>
          <w:p w14:paraId="3E5560E2" w14:textId="56667584" w:rsidR="00D66CCC" w:rsidRPr="00160952" w:rsidRDefault="00D66CCC" w:rsidP="00160952">
            <w:pPr>
              <w:pStyle w:val="Lijstalinea"/>
              <w:numPr>
                <w:ilvl w:val="0"/>
                <w:numId w:val="27"/>
              </w:numPr>
              <w:rPr>
                <w:sz w:val="22"/>
                <w:szCs w:val="22"/>
              </w:rPr>
            </w:pPr>
            <w:r w:rsidRPr="00160952">
              <w:rPr>
                <w:sz w:val="22"/>
                <w:szCs w:val="22"/>
              </w:rPr>
              <w:t>laboratorium</w:t>
            </w:r>
            <w:r w:rsidR="00473612" w:rsidRPr="00160952">
              <w:rPr>
                <w:sz w:val="22"/>
                <w:szCs w:val="22"/>
              </w:rPr>
              <w:t>;</w:t>
            </w:r>
          </w:p>
          <w:p w14:paraId="6C728355" w14:textId="01F46805" w:rsidR="00D66CCC" w:rsidRPr="00160952" w:rsidRDefault="00D66CCC" w:rsidP="00160952">
            <w:pPr>
              <w:pStyle w:val="Lijstalinea"/>
              <w:numPr>
                <w:ilvl w:val="0"/>
                <w:numId w:val="27"/>
              </w:numPr>
              <w:rPr>
                <w:sz w:val="22"/>
                <w:szCs w:val="22"/>
              </w:rPr>
            </w:pPr>
            <w:r w:rsidRPr="00160952">
              <w:rPr>
                <w:sz w:val="22"/>
                <w:szCs w:val="22"/>
              </w:rPr>
              <w:t>ruimte waar instrumentarium gereinigd wordt</w:t>
            </w:r>
            <w:r w:rsidR="00473612" w:rsidRPr="00160952">
              <w:rPr>
                <w:sz w:val="22"/>
                <w:szCs w:val="22"/>
              </w:rPr>
              <w:t>;</w:t>
            </w:r>
          </w:p>
          <w:p w14:paraId="00254DCB" w14:textId="0C931600" w:rsidR="00D66CCC" w:rsidRPr="00160952" w:rsidRDefault="00D66CCC" w:rsidP="00160952">
            <w:pPr>
              <w:pStyle w:val="Lijstalinea"/>
              <w:numPr>
                <w:ilvl w:val="0"/>
                <w:numId w:val="27"/>
              </w:numPr>
              <w:rPr>
                <w:sz w:val="22"/>
                <w:szCs w:val="22"/>
              </w:rPr>
            </w:pPr>
            <w:r w:rsidRPr="00160952">
              <w:rPr>
                <w:sz w:val="22"/>
                <w:szCs w:val="22"/>
              </w:rPr>
              <w:t>visitetas</w:t>
            </w:r>
            <w:r w:rsidR="00473612" w:rsidRPr="00160952">
              <w:rPr>
                <w:sz w:val="22"/>
                <w:szCs w:val="22"/>
              </w:rPr>
              <w:t>;</w:t>
            </w:r>
          </w:p>
          <w:p w14:paraId="3226063D" w14:textId="54894BBE" w:rsidR="00D66CCC" w:rsidRPr="00160952" w:rsidRDefault="00D66CCC" w:rsidP="00160952">
            <w:pPr>
              <w:pStyle w:val="Lijstalinea"/>
              <w:numPr>
                <w:ilvl w:val="0"/>
                <w:numId w:val="27"/>
              </w:numPr>
              <w:rPr>
                <w:sz w:val="22"/>
                <w:szCs w:val="22"/>
              </w:rPr>
            </w:pPr>
            <w:r w:rsidRPr="00160952">
              <w:rPr>
                <w:sz w:val="22"/>
                <w:szCs w:val="22"/>
              </w:rPr>
              <w:t>spoedtas/koffer</w:t>
            </w:r>
            <w:r w:rsidR="00473612" w:rsidRPr="00160952">
              <w:rPr>
                <w:sz w:val="22"/>
                <w:szCs w:val="22"/>
              </w:rPr>
              <w:t>.</w:t>
            </w:r>
          </w:p>
        </w:tc>
      </w:tr>
      <w:tr w:rsidR="00D66CCC" w:rsidRPr="004F6373" w14:paraId="1F5067CB" w14:textId="77777777" w:rsidTr="00D66CCC">
        <w:trPr>
          <w:cantSplit/>
          <w:trHeight w:val="1310"/>
        </w:trPr>
        <w:tc>
          <w:tcPr>
            <w:tcW w:w="5000" w:type="pct"/>
          </w:tcPr>
          <w:p w14:paraId="23236F42" w14:textId="77777777" w:rsidR="00D66CCC" w:rsidRPr="00FD3076" w:rsidRDefault="00D66CCC" w:rsidP="00C771AF">
            <w:pPr>
              <w:pStyle w:val="Lijstalinea"/>
              <w:numPr>
                <w:ilvl w:val="0"/>
                <w:numId w:val="5"/>
              </w:numPr>
              <w:rPr>
                <w:sz w:val="22"/>
                <w:szCs w:val="22"/>
              </w:rPr>
            </w:pPr>
            <w:r w:rsidRPr="0048175D">
              <w:rPr>
                <w:b/>
                <w:sz w:val="22"/>
                <w:szCs w:val="22"/>
              </w:rPr>
              <w:t>Neem aanbevelingen rond persoonlijke hygiëne in acht</w:t>
            </w:r>
            <w:r w:rsidRPr="00FD3076">
              <w:rPr>
                <w:sz w:val="22"/>
                <w:szCs w:val="22"/>
              </w:rPr>
              <w:t>:</w:t>
            </w:r>
          </w:p>
          <w:p w14:paraId="216FF34C" w14:textId="5884BC64" w:rsidR="00D66CCC" w:rsidRPr="00B621BB" w:rsidRDefault="00D66CCC" w:rsidP="00160952">
            <w:pPr>
              <w:numPr>
                <w:ilvl w:val="0"/>
                <w:numId w:val="26"/>
              </w:numPr>
              <w:rPr>
                <w:sz w:val="22"/>
                <w:szCs w:val="22"/>
              </w:rPr>
            </w:pPr>
            <w:r w:rsidRPr="00B621BB">
              <w:rPr>
                <w:sz w:val="22"/>
                <w:szCs w:val="22"/>
              </w:rPr>
              <w:t>Verwijder ringen, horloges</w:t>
            </w:r>
            <w:r w:rsidR="0048175D">
              <w:rPr>
                <w:sz w:val="22"/>
                <w:szCs w:val="22"/>
              </w:rPr>
              <w:t>,</w:t>
            </w:r>
            <w:r w:rsidRPr="00B621BB">
              <w:rPr>
                <w:sz w:val="22"/>
                <w:szCs w:val="22"/>
              </w:rPr>
              <w:t xml:space="preserve"> etc.</w:t>
            </w:r>
            <w:r w:rsidR="0048175D">
              <w:rPr>
                <w:sz w:val="22"/>
                <w:szCs w:val="22"/>
              </w:rPr>
              <w:t>.</w:t>
            </w:r>
            <w:r w:rsidRPr="00B621BB">
              <w:rPr>
                <w:sz w:val="22"/>
                <w:szCs w:val="22"/>
              </w:rPr>
              <w:t xml:space="preserve"> </w:t>
            </w:r>
            <w:r w:rsidR="0048175D">
              <w:rPr>
                <w:sz w:val="22"/>
                <w:szCs w:val="22"/>
              </w:rPr>
              <w:br/>
            </w:r>
            <w:r w:rsidRPr="00B621BB">
              <w:rPr>
                <w:sz w:val="22"/>
                <w:szCs w:val="22"/>
              </w:rPr>
              <w:t xml:space="preserve">Deze belemmeren een goede hygiënische handreiniging. </w:t>
            </w:r>
          </w:p>
          <w:p w14:paraId="5ED5668D" w14:textId="77777777" w:rsidR="00D66CCC" w:rsidRPr="00B621BB" w:rsidRDefault="00D66CCC" w:rsidP="00160952">
            <w:pPr>
              <w:numPr>
                <w:ilvl w:val="0"/>
                <w:numId w:val="26"/>
              </w:numPr>
              <w:rPr>
                <w:sz w:val="22"/>
                <w:szCs w:val="22"/>
              </w:rPr>
            </w:pPr>
            <w:r w:rsidRPr="00B621BB">
              <w:rPr>
                <w:sz w:val="22"/>
                <w:szCs w:val="22"/>
              </w:rPr>
              <w:t xml:space="preserve">Dek open wondjes aan de handen of huidbeschadigingen af met een niet-vochtdoorlatende pleister. </w:t>
            </w:r>
          </w:p>
          <w:p w14:paraId="3BCC150D" w14:textId="77777777" w:rsidR="00D66CCC" w:rsidRPr="00B621BB" w:rsidRDefault="00D66CCC" w:rsidP="00160952">
            <w:pPr>
              <w:numPr>
                <w:ilvl w:val="0"/>
                <w:numId w:val="26"/>
              </w:numPr>
              <w:rPr>
                <w:sz w:val="22"/>
                <w:szCs w:val="22"/>
              </w:rPr>
            </w:pPr>
            <w:r w:rsidRPr="00B621BB">
              <w:rPr>
                <w:sz w:val="22"/>
                <w:szCs w:val="22"/>
              </w:rPr>
              <w:t xml:space="preserve">Knip nagels aan handen kort, houd ze schoon en verzorg ze goed. Kunstnagels zijn een bron van besmetting en mogen daarom niet gedragen worden. Nagellak moet altijd intact zijn: bij brokken en schilfers kunnen er meer micro-organismen aanwezig zijn. Door donkere nagellak is eventuele vervuiling onder de nagels niet zichtbaar. </w:t>
            </w:r>
          </w:p>
        </w:tc>
      </w:tr>
      <w:tr w:rsidR="002F3AF7" w:rsidRPr="004F6373" w14:paraId="2B55A9B2" w14:textId="77777777" w:rsidTr="00D66CCC">
        <w:trPr>
          <w:cantSplit/>
          <w:trHeight w:val="1310"/>
        </w:trPr>
        <w:tc>
          <w:tcPr>
            <w:tcW w:w="5000" w:type="pct"/>
          </w:tcPr>
          <w:p w14:paraId="4C508869" w14:textId="137FC07C" w:rsidR="002F3AF7" w:rsidRDefault="00445F8A" w:rsidP="00C771AF">
            <w:pPr>
              <w:pStyle w:val="Lijstalinea"/>
              <w:numPr>
                <w:ilvl w:val="0"/>
                <w:numId w:val="5"/>
              </w:numPr>
              <w:rPr>
                <w:sz w:val="22"/>
                <w:szCs w:val="22"/>
              </w:rPr>
            </w:pPr>
            <w:r w:rsidRPr="0048175D">
              <w:rPr>
                <w:b/>
                <w:sz w:val="22"/>
                <w:szCs w:val="22"/>
              </w:rPr>
              <w:t xml:space="preserve">Bepaal </w:t>
            </w:r>
            <w:r w:rsidR="007A714F" w:rsidRPr="0048175D">
              <w:rPr>
                <w:b/>
                <w:sz w:val="22"/>
                <w:szCs w:val="22"/>
              </w:rPr>
              <w:t>vooraf of u steriele of niet-steriele handschoen moet gebruiken</w:t>
            </w:r>
            <w:r w:rsidR="007A714F" w:rsidRPr="002F3AF7">
              <w:rPr>
                <w:sz w:val="22"/>
                <w:szCs w:val="22"/>
              </w:rPr>
              <w:t>:</w:t>
            </w:r>
          </w:p>
          <w:p w14:paraId="0AF76738" w14:textId="77777777" w:rsidR="0048175D" w:rsidRDefault="007A714F" w:rsidP="0048175D">
            <w:pPr>
              <w:pStyle w:val="Lijstalinea"/>
              <w:numPr>
                <w:ilvl w:val="0"/>
                <w:numId w:val="18"/>
              </w:numPr>
              <w:rPr>
                <w:sz w:val="22"/>
                <w:szCs w:val="22"/>
              </w:rPr>
            </w:pPr>
            <w:r w:rsidRPr="0048175D">
              <w:rPr>
                <w:sz w:val="22"/>
                <w:szCs w:val="22"/>
              </w:rPr>
              <w:t xml:space="preserve">Steriel: </w:t>
            </w:r>
            <w:r w:rsidRPr="0048175D">
              <w:rPr>
                <w:sz w:val="22"/>
                <w:szCs w:val="22"/>
              </w:rPr>
              <w:tab/>
              <w:t xml:space="preserve">   bij indicatie voor steriel werken</w:t>
            </w:r>
            <w:r w:rsidR="00473612" w:rsidRPr="0048175D">
              <w:rPr>
                <w:sz w:val="22"/>
                <w:szCs w:val="22"/>
              </w:rPr>
              <w:t>.</w:t>
            </w:r>
          </w:p>
          <w:p w14:paraId="67F1D99A" w14:textId="6FF54DC1" w:rsidR="00445F8A" w:rsidRPr="0048175D" w:rsidRDefault="0048175D" w:rsidP="0048175D">
            <w:pPr>
              <w:pStyle w:val="Lijstalinea"/>
              <w:numPr>
                <w:ilvl w:val="0"/>
                <w:numId w:val="18"/>
              </w:numPr>
              <w:rPr>
                <w:sz w:val="22"/>
                <w:szCs w:val="22"/>
              </w:rPr>
            </w:pPr>
            <w:r>
              <w:rPr>
                <w:sz w:val="22"/>
                <w:szCs w:val="22"/>
              </w:rPr>
              <w:t>Niet-</w:t>
            </w:r>
            <w:r w:rsidR="007A714F" w:rsidRPr="0048175D">
              <w:rPr>
                <w:sz w:val="22"/>
                <w:szCs w:val="22"/>
              </w:rPr>
              <w:t xml:space="preserve">steriel: </w:t>
            </w:r>
          </w:p>
          <w:p w14:paraId="190F7EDE" w14:textId="3F596E55" w:rsidR="00445F8A" w:rsidRPr="002F3AF7" w:rsidRDefault="00445F8A" w:rsidP="0048175D">
            <w:pPr>
              <w:pStyle w:val="Lijstalinea"/>
              <w:numPr>
                <w:ilvl w:val="1"/>
                <w:numId w:val="19"/>
              </w:numPr>
              <w:ind w:left="1056"/>
              <w:rPr>
                <w:sz w:val="22"/>
                <w:szCs w:val="22"/>
              </w:rPr>
            </w:pPr>
            <w:r>
              <w:rPr>
                <w:sz w:val="22"/>
                <w:szCs w:val="22"/>
              </w:rPr>
              <w:t>bij</w:t>
            </w:r>
            <w:r w:rsidR="007A714F" w:rsidRPr="002F3AF7">
              <w:rPr>
                <w:sz w:val="22"/>
                <w:szCs w:val="22"/>
              </w:rPr>
              <w:t xml:space="preserve"> kans op overdracht micro-organismen</w:t>
            </w:r>
            <w:r w:rsidR="00473612">
              <w:rPr>
                <w:sz w:val="22"/>
                <w:szCs w:val="22"/>
              </w:rPr>
              <w:t>;</w:t>
            </w:r>
          </w:p>
          <w:p w14:paraId="766A7037" w14:textId="6FA82FD6" w:rsidR="00445F8A" w:rsidRPr="002F3AF7" w:rsidRDefault="00445F8A" w:rsidP="0048175D">
            <w:pPr>
              <w:pStyle w:val="Lijstalinea"/>
              <w:numPr>
                <w:ilvl w:val="1"/>
                <w:numId w:val="19"/>
              </w:numPr>
              <w:ind w:left="1056"/>
              <w:rPr>
                <w:sz w:val="22"/>
                <w:szCs w:val="22"/>
              </w:rPr>
            </w:pPr>
            <w:r>
              <w:rPr>
                <w:sz w:val="22"/>
                <w:szCs w:val="22"/>
              </w:rPr>
              <w:t>bij</w:t>
            </w:r>
            <w:r w:rsidR="007A714F" w:rsidRPr="002F3AF7">
              <w:rPr>
                <w:sz w:val="22"/>
                <w:szCs w:val="22"/>
              </w:rPr>
              <w:t xml:space="preserve"> kans op contact met bloed, lichaamsvochten, secreta, excreta</w:t>
            </w:r>
            <w:r w:rsidR="00473612">
              <w:rPr>
                <w:sz w:val="22"/>
                <w:szCs w:val="22"/>
              </w:rPr>
              <w:t>;</w:t>
            </w:r>
            <w:r w:rsidR="007A714F" w:rsidRPr="002F3AF7">
              <w:rPr>
                <w:sz w:val="22"/>
                <w:szCs w:val="22"/>
              </w:rPr>
              <w:t xml:space="preserve"> </w:t>
            </w:r>
          </w:p>
          <w:p w14:paraId="4D5AB16E" w14:textId="68211D6F" w:rsidR="007A714F" w:rsidRPr="007A714F" w:rsidRDefault="00445F8A" w:rsidP="0048175D">
            <w:pPr>
              <w:pStyle w:val="Lijstalinea"/>
              <w:numPr>
                <w:ilvl w:val="1"/>
                <w:numId w:val="19"/>
              </w:numPr>
              <w:ind w:left="1056"/>
              <w:rPr>
                <w:sz w:val="22"/>
                <w:szCs w:val="22"/>
              </w:rPr>
            </w:pPr>
            <w:r>
              <w:rPr>
                <w:sz w:val="22"/>
                <w:szCs w:val="22"/>
              </w:rPr>
              <w:t>bij</w:t>
            </w:r>
            <w:r w:rsidR="007A714F" w:rsidRPr="002F3AF7">
              <w:rPr>
                <w:sz w:val="22"/>
                <w:szCs w:val="22"/>
              </w:rPr>
              <w:t xml:space="preserve"> contact met verpleeg- en behandelmaterialen die in aanraking zijn geweest met micro-</w:t>
            </w:r>
            <w:r w:rsidR="007A714F">
              <w:rPr>
                <w:sz w:val="22"/>
                <w:szCs w:val="22"/>
              </w:rPr>
              <w:t xml:space="preserve">  </w:t>
            </w:r>
            <w:r w:rsidR="007A714F" w:rsidRPr="002F3AF7">
              <w:rPr>
                <w:sz w:val="22"/>
                <w:szCs w:val="22"/>
              </w:rPr>
              <w:t>organismen en lichaamsvochten</w:t>
            </w:r>
            <w:r w:rsidR="00473612">
              <w:rPr>
                <w:sz w:val="22"/>
                <w:szCs w:val="22"/>
              </w:rPr>
              <w:t>.</w:t>
            </w:r>
          </w:p>
        </w:tc>
      </w:tr>
      <w:tr w:rsidR="00264D59" w:rsidRPr="002925A8" w14:paraId="3020095B" w14:textId="77777777" w:rsidTr="00F17976">
        <w:trPr>
          <w:cantSplit/>
        </w:trPr>
        <w:tc>
          <w:tcPr>
            <w:tcW w:w="5000" w:type="pct"/>
            <w:shd w:val="clear" w:color="auto" w:fill="D9D9D9" w:themeFill="background1" w:themeFillShade="D9"/>
          </w:tcPr>
          <w:p w14:paraId="6AAAA8F1" w14:textId="58DFA2CA" w:rsidR="00264D59" w:rsidRPr="002925A8" w:rsidRDefault="002925A8" w:rsidP="00264D59">
            <w:pPr>
              <w:rPr>
                <w:rFonts w:cs="Calibri"/>
                <w:b/>
                <w:i/>
                <w:sz w:val="28"/>
                <w:szCs w:val="22"/>
              </w:rPr>
            </w:pPr>
            <w:r>
              <w:rPr>
                <w:rFonts w:cs="Calibri"/>
                <w:b/>
                <w:i/>
                <w:sz w:val="28"/>
                <w:szCs w:val="22"/>
              </w:rPr>
              <w:t>UITVOERING</w:t>
            </w:r>
            <w:r w:rsidR="00264D59" w:rsidRPr="002925A8">
              <w:rPr>
                <w:rFonts w:cs="Calibri"/>
                <w:b/>
                <w:i/>
                <w:sz w:val="28"/>
                <w:szCs w:val="22"/>
              </w:rPr>
              <w:t xml:space="preserve"> niet</w:t>
            </w:r>
            <w:r w:rsidR="00445F8A" w:rsidRPr="002925A8">
              <w:rPr>
                <w:rFonts w:cs="Calibri"/>
                <w:b/>
                <w:i/>
                <w:sz w:val="28"/>
                <w:szCs w:val="22"/>
              </w:rPr>
              <w:t>-</w:t>
            </w:r>
            <w:r w:rsidR="00264D59" w:rsidRPr="002925A8">
              <w:rPr>
                <w:rFonts w:cs="Calibri"/>
                <w:b/>
                <w:i/>
                <w:sz w:val="28"/>
                <w:szCs w:val="22"/>
              </w:rPr>
              <w:t>steriele handschoenen</w:t>
            </w:r>
          </w:p>
        </w:tc>
      </w:tr>
      <w:tr w:rsidR="00D90676" w:rsidRPr="004F6373" w14:paraId="08B1E9DA" w14:textId="77777777" w:rsidTr="00D66CCC">
        <w:trPr>
          <w:cantSplit/>
        </w:trPr>
        <w:tc>
          <w:tcPr>
            <w:tcW w:w="5000" w:type="pct"/>
          </w:tcPr>
          <w:p w14:paraId="342F9594" w14:textId="77777777" w:rsidR="00445F8A" w:rsidRDefault="00D90676" w:rsidP="00C771AF">
            <w:pPr>
              <w:pStyle w:val="Lijstalinea"/>
              <w:numPr>
                <w:ilvl w:val="0"/>
                <w:numId w:val="5"/>
              </w:numPr>
              <w:rPr>
                <w:rFonts w:cs="Calibri"/>
                <w:sz w:val="22"/>
                <w:szCs w:val="22"/>
              </w:rPr>
            </w:pPr>
            <w:r>
              <w:rPr>
                <w:rFonts w:cs="Calibri"/>
                <w:b/>
                <w:sz w:val="22"/>
                <w:szCs w:val="22"/>
              </w:rPr>
              <w:t xml:space="preserve">Bij uitvoering van een invasieve handeling </w:t>
            </w:r>
            <w:r>
              <w:rPr>
                <w:rFonts w:cs="Calibri"/>
                <w:sz w:val="22"/>
                <w:szCs w:val="22"/>
              </w:rPr>
              <w:t xml:space="preserve">(bijvoorbeeld capillaire bloedafname): </w:t>
            </w:r>
          </w:p>
          <w:p w14:paraId="4EE872E9" w14:textId="77777777" w:rsidR="002925A8" w:rsidRPr="00160952" w:rsidRDefault="00D90676" w:rsidP="00160952">
            <w:pPr>
              <w:pStyle w:val="Lijstalinea"/>
              <w:numPr>
                <w:ilvl w:val="0"/>
                <w:numId w:val="28"/>
              </w:numPr>
              <w:rPr>
                <w:rFonts w:cs="Calibri"/>
                <w:sz w:val="22"/>
                <w:szCs w:val="22"/>
              </w:rPr>
            </w:pPr>
            <w:r w:rsidRPr="00160952">
              <w:rPr>
                <w:rFonts w:cs="Calibri"/>
                <w:sz w:val="22"/>
                <w:szCs w:val="22"/>
              </w:rPr>
              <w:t xml:space="preserve">Desinfecteer de handen met handalcohol. </w:t>
            </w:r>
          </w:p>
          <w:p w14:paraId="33C6BF7E" w14:textId="77777777" w:rsidR="002925A8" w:rsidRPr="00160952" w:rsidRDefault="00D90676" w:rsidP="00160952">
            <w:pPr>
              <w:pStyle w:val="Lijstalinea"/>
              <w:numPr>
                <w:ilvl w:val="0"/>
                <w:numId w:val="28"/>
              </w:numPr>
              <w:rPr>
                <w:rFonts w:cs="Calibri"/>
                <w:sz w:val="22"/>
                <w:szCs w:val="22"/>
              </w:rPr>
            </w:pPr>
            <w:r w:rsidRPr="00160952">
              <w:rPr>
                <w:rFonts w:cs="Calibri"/>
                <w:sz w:val="22"/>
                <w:szCs w:val="22"/>
              </w:rPr>
              <w:t xml:space="preserve">Breng minimaal 3 ml handalcohol uit de dispenser op de droge handen aan. </w:t>
            </w:r>
          </w:p>
          <w:p w14:paraId="5813BFCC" w14:textId="6AAD1385" w:rsidR="00D90676" w:rsidRPr="00160952" w:rsidRDefault="00D90676" w:rsidP="00160952">
            <w:pPr>
              <w:pStyle w:val="Lijstalinea"/>
              <w:numPr>
                <w:ilvl w:val="0"/>
                <w:numId w:val="28"/>
              </w:numPr>
              <w:rPr>
                <w:rFonts w:cs="Calibri"/>
                <w:sz w:val="22"/>
                <w:szCs w:val="22"/>
              </w:rPr>
            </w:pPr>
            <w:r w:rsidRPr="00160952">
              <w:rPr>
                <w:rFonts w:cs="Calibri"/>
                <w:sz w:val="22"/>
                <w:szCs w:val="22"/>
              </w:rPr>
              <w:t>Bedien de dispenser met de elleboog of onderarm. Wrijf de handen over elkaar tot ze droog zijn.</w:t>
            </w:r>
          </w:p>
        </w:tc>
      </w:tr>
      <w:tr w:rsidR="00D90676" w:rsidRPr="004F6373" w14:paraId="3A44EF6A" w14:textId="77777777" w:rsidTr="00D66CCC">
        <w:trPr>
          <w:cantSplit/>
        </w:trPr>
        <w:tc>
          <w:tcPr>
            <w:tcW w:w="5000" w:type="pct"/>
          </w:tcPr>
          <w:p w14:paraId="2C650386" w14:textId="2F3A8FAB" w:rsidR="00D90676" w:rsidRPr="00FD3076" w:rsidRDefault="00D90676" w:rsidP="00C771AF">
            <w:pPr>
              <w:pStyle w:val="Lijstalinea"/>
              <w:numPr>
                <w:ilvl w:val="0"/>
                <w:numId w:val="5"/>
              </w:numPr>
              <w:rPr>
                <w:rFonts w:cs="Calibri"/>
                <w:sz w:val="22"/>
                <w:szCs w:val="22"/>
              </w:rPr>
            </w:pPr>
            <w:r>
              <w:rPr>
                <w:rFonts w:cs="Calibri"/>
                <w:sz w:val="22"/>
                <w:szCs w:val="22"/>
              </w:rPr>
              <w:t>Neem een niet</w:t>
            </w:r>
            <w:r w:rsidR="00445F8A">
              <w:rPr>
                <w:rFonts w:cs="Calibri"/>
                <w:sz w:val="22"/>
                <w:szCs w:val="22"/>
              </w:rPr>
              <w:t>-</w:t>
            </w:r>
            <w:r>
              <w:rPr>
                <w:rFonts w:cs="Calibri"/>
                <w:sz w:val="22"/>
                <w:szCs w:val="22"/>
              </w:rPr>
              <w:t>steriele handschoen uit de dispenserdoos</w:t>
            </w:r>
            <w:r w:rsidR="00445F8A">
              <w:rPr>
                <w:rFonts w:cs="Calibri"/>
                <w:sz w:val="22"/>
                <w:szCs w:val="22"/>
              </w:rPr>
              <w:t>.</w:t>
            </w:r>
          </w:p>
        </w:tc>
      </w:tr>
      <w:tr w:rsidR="00D66CCC" w:rsidRPr="004F6373" w14:paraId="2F300D8E" w14:textId="77777777" w:rsidTr="00D66CCC">
        <w:trPr>
          <w:cantSplit/>
        </w:trPr>
        <w:tc>
          <w:tcPr>
            <w:tcW w:w="5000" w:type="pct"/>
          </w:tcPr>
          <w:p w14:paraId="01A19725" w14:textId="77777777" w:rsidR="00D66CCC" w:rsidRPr="00FD3076" w:rsidRDefault="00D66CCC" w:rsidP="00C771AF">
            <w:pPr>
              <w:pStyle w:val="Lijstalinea"/>
              <w:numPr>
                <w:ilvl w:val="0"/>
                <w:numId w:val="5"/>
              </w:numPr>
              <w:rPr>
                <w:rFonts w:cs="Calibri"/>
                <w:sz w:val="22"/>
                <w:szCs w:val="22"/>
              </w:rPr>
            </w:pPr>
            <w:r w:rsidRPr="00FD3076">
              <w:rPr>
                <w:rFonts w:cs="Calibri"/>
                <w:sz w:val="22"/>
                <w:szCs w:val="22"/>
              </w:rPr>
              <w:t>Trek de niet-steriele handschoen aan de linker- of rechterhand aan, zodat deze past in de palm.</w:t>
            </w:r>
          </w:p>
        </w:tc>
      </w:tr>
      <w:tr w:rsidR="00D66CCC" w:rsidRPr="004F6373" w14:paraId="3FAE30EE" w14:textId="77777777" w:rsidTr="00D66CCC">
        <w:trPr>
          <w:cantSplit/>
        </w:trPr>
        <w:tc>
          <w:tcPr>
            <w:tcW w:w="5000" w:type="pct"/>
          </w:tcPr>
          <w:p w14:paraId="6184D362" w14:textId="77777777" w:rsidR="00D66CCC" w:rsidRPr="004F6373" w:rsidRDefault="00D66CCC" w:rsidP="00C771AF">
            <w:pPr>
              <w:numPr>
                <w:ilvl w:val="0"/>
                <w:numId w:val="5"/>
              </w:numPr>
              <w:rPr>
                <w:rFonts w:cs="Calibri"/>
                <w:sz w:val="22"/>
                <w:szCs w:val="22"/>
              </w:rPr>
            </w:pPr>
            <w:r w:rsidRPr="002D760D">
              <w:rPr>
                <w:rFonts w:cs="Calibri"/>
                <w:sz w:val="22"/>
                <w:szCs w:val="22"/>
              </w:rPr>
              <w:t>Trek de manchet van de niet-steriele handschoen goed tot over de pols aan</w:t>
            </w:r>
            <w:r>
              <w:rPr>
                <w:rFonts w:cs="Calibri"/>
                <w:sz w:val="22"/>
                <w:szCs w:val="22"/>
              </w:rPr>
              <w:t>.</w:t>
            </w:r>
          </w:p>
        </w:tc>
      </w:tr>
      <w:tr w:rsidR="00D66CCC" w:rsidRPr="004F6373" w14:paraId="157342F4" w14:textId="77777777" w:rsidTr="00D66CCC">
        <w:trPr>
          <w:cantSplit/>
        </w:trPr>
        <w:tc>
          <w:tcPr>
            <w:tcW w:w="5000" w:type="pct"/>
          </w:tcPr>
          <w:p w14:paraId="1897DFD9" w14:textId="77777777" w:rsidR="00D66CCC" w:rsidRPr="004F6373" w:rsidRDefault="00D66CCC" w:rsidP="00C771AF">
            <w:pPr>
              <w:numPr>
                <w:ilvl w:val="0"/>
                <w:numId w:val="5"/>
              </w:numPr>
              <w:rPr>
                <w:rFonts w:cs="Calibri"/>
                <w:sz w:val="22"/>
                <w:szCs w:val="22"/>
              </w:rPr>
            </w:pPr>
            <w:r w:rsidRPr="002D760D">
              <w:rPr>
                <w:rFonts w:cs="Calibri"/>
                <w:sz w:val="22"/>
                <w:szCs w:val="22"/>
              </w:rPr>
              <w:t>Herhaal dezelfde procedure voor de andere hand.</w:t>
            </w:r>
          </w:p>
        </w:tc>
      </w:tr>
      <w:tr w:rsidR="00264D59" w:rsidRPr="002925A8" w14:paraId="7B16A1BF" w14:textId="77777777" w:rsidTr="00F17976">
        <w:trPr>
          <w:cantSplit/>
        </w:trPr>
        <w:tc>
          <w:tcPr>
            <w:tcW w:w="5000" w:type="pct"/>
            <w:shd w:val="clear" w:color="auto" w:fill="D9D9D9" w:themeFill="background1" w:themeFillShade="D9"/>
          </w:tcPr>
          <w:p w14:paraId="01DC4A2F" w14:textId="2C0FE530" w:rsidR="00264D59" w:rsidRPr="002925A8" w:rsidRDefault="002925A8" w:rsidP="00264D59">
            <w:pPr>
              <w:rPr>
                <w:rFonts w:cs="Calibri"/>
                <w:b/>
                <w:i/>
                <w:sz w:val="28"/>
                <w:szCs w:val="22"/>
              </w:rPr>
            </w:pPr>
            <w:r>
              <w:rPr>
                <w:rFonts w:cs="Calibri"/>
                <w:b/>
                <w:i/>
                <w:sz w:val="28"/>
                <w:szCs w:val="22"/>
              </w:rPr>
              <w:t>UITVOERING</w:t>
            </w:r>
            <w:r w:rsidR="00264D59" w:rsidRPr="002925A8">
              <w:rPr>
                <w:rFonts w:cs="Calibri"/>
                <w:b/>
                <w:i/>
                <w:sz w:val="28"/>
                <w:szCs w:val="22"/>
              </w:rPr>
              <w:t xml:space="preserve"> steriele handschoenen</w:t>
            </w:r>
          </w:p>
        </w:tc>
      </w:tr>
      <w:tr w:rsidR="00DC7C12" w:rsidRPr="004F6373" w14:paraId="038B6624" w14:textId="77777777" w:rsidTr="00D66CCC">
        <w:trPr>
          <w:cantSplit/>
        </w:trPr>
        <w:tc>
          <w:tcPr>
            <w:tcW w:w="5000" w:type="pct"/>
          </w:tcPr>
          <w:p w14:paraId="2E4810D4" w14:textId="25914293" w:rsidR="00DC7C12" w:rsidRPr="002925A8" w:rsidRDefault="00DC7C12" w:rsidP="00DC7C12">
            <w:pPr>
              <w:pStyle w:val="Lijstalinea"/>
              <w:numPr>
                <w:ilvl w:val="0"/>
                <w:numId w:val="5"/>
              </w:numPr>
              <w:rPr>
                <w:rFonts w:cs="Calibri"/>
                <w:b/>
                <w:sz w:val="22"/>
                <w:szCs w:val="22"/>
              </w:rPr>
            </w:pPr>
            <w:r w:rsidRPr="002925A8">
              <w:rPr>
                <w:rFonts w:cs="Calibri"/>
                <w:b/>
                <w:sz w:val="22"/>
                <w:szCs w:val="22"/>
              </w:rPr>
              <w:t>Zorg voor een</w:t>
            </w:r>
            <w:r w:rsidR="00713E36">
              <w:rPr>
                <w:rFonts w:cs="Calibri"/>
                <w:b/>
                <w:sz w:val="22"/>
                <w:szCs w:val="22"/>
              </w:rPr>
              <w:t xml:space="preserve"> schoon, ruim en leeg werkvlak</w:t>
            </w:r>
            <w:r w:rsidRPr="002925A8">
              <w:rPr>
                <w:rFonts w:cs="Calibri"/>
                <w:b/>
                <w:sz w:val="22"/>
                <w:szCs w:val="22"/>
              </w:rPr>
              <w:tab/>
            </w:r>
          </w:p>
          <w:p w14:paraId="1DBA69E9" w14:textId="77777777" w:rsidR="00DC7C12" w:rsidRPr="002D760D" w:rsidRDefault="00DC7C12" w:rsidP="00DC7C12">
            <w:pPr>
              <w:ind w:left="340"/>
              <w:rPr>
                <w:rFonts w:cs="Calibri"/>
                <w:sz w:val="22"/>
                <w:szCs w:val="22"/>
              </w:rPr>
            </w:pPr>
            <w:r w:rsidRPr="002D760D">
              <w:rPr>
                <w:rFonts w:cs="Calibri"/>
                <w:sz w:val="22"/>
                <w:szCs w:val="22"/>
              </w:rPr>
              <w:t xml:space="preserve">Pak en controleer de handschoenen: </w:t>
            </w:r>
            <w:r w:rsidRPr="002D760D">
              <w:rPr>
                <w:rFonts w:cs="Calibri"/>
                <w:sz w:val="22"/>
                <w:szCs w:val="22"/>
              </w:rPr>
              <w:tab/>
            </w:r>
          </w:p>
          <w:p w14:paraId="137DE1C5" w14:textId="74A66743" w:rsidR="00DC7C12" w:rsidRPr="00160952" w:rsidRDefault="00DC7C12" w:rsidP="00160952">
            <w:pPr>
              <w:pStyle w:val="Lijstalinea"/>
              <w:numPr>
                <w:ilvl w:val="0"/>
                <w:numId w:val="29"/>
              </w:numPr>
              <w:rPr>
                <w:rFonts w:cs="Calibri"/>
                <w:sz w:val="22"/>
                <w:szCs w:val="22"/>
              </w:rPr>
            </w:pPr>
            <w:r w:rsidRPr="00160952">
              <w:rPr>
                <w:rFonts w:cs="Calibri"/>
                <w:sz w:val="22"/>
                <w:szCs w:val="22"/>
              </w:rPr>
              <w:t>de juiste maat</w:t>
            </w:r>
            <w:r w:rsidR="00473612" w:rsidRPr="00160952">
              <w:rPr>
                <w:rFonts w:cs="Calibri"/>
                <w:sz w:val="22"/>
                <w:szCs w:val="22"/>
              </w:rPr>
              <w:t>;</w:t>
            </w:r>
          </w:p>
          <w:p w14:paraId="5F4AF90A" w14:textId="2ED474DF" w:rsidR="00DC7C12" w:rsidRPr="00160952" w:rsidRDefault="00DC7C12" w:rsidP="00160952">
            <w:pPr>
              <w:pStyle w:val="Lijstalinea"/>
              <w:numPr>
                <w:ilvl w:val="0"/>
                <w:numId w:val="29"/>
              </w:numPr>
              <w:rPr>
                <w:rFonts w:cs="Calibri"/>
                <w:sz w:val="22"/>
                <w:szCs w:val="22"/>
              </w:rPr>
            </w:pPr>
            <w:r w:rsidRPr="00160952">
              <w:rPr>
                <w:rFonts w:cs="Calibri"/>
                <w:sz w:val="22"/>
                <w:szCs w:val="22"/>
              </w:rPr>
              <w:t>onbeschadigd</w:t>
            </w:r>
            <w:r w:rsidR="00473612" w:rsidRPr="00160952">
              <w:rPr>
                <w:rFonts w:cs="Calibri"/>
                <w:sz w:val="22"/>
                <w:szCs w:val="22"/>
              </w:rPr>
              <w:t>;</w:t>
            </w:r>
            <w:r w:rsidRPr="00160952">
              <w:rPr>
                <w:rFonts w:cs="Calibri"/>
                <w:sz w:val="22"/>
                <w:szCs w:val="22"/>
              </w:rPr>
              <w:t xml:space="preserve"> </w:t>
            </w:r>
          </w:p>
          <w:p w14:paraId="5A40D07E" w14:textId="2794487C" w:rsidR="00DC7C12" w:rsidRPr="00160952" w:rsidRDefault="00445F8A" w:rsidP="00160952">
            <w:pPr>
              <w:pStyle w:val="Lijstalinea"/>
              <w:numPr>
                <w:ilvl w:val="0"/>
                <w:numId w:val="29"/>
              </w:numPr>
              <w:rPr>
                <w:rFonts w:cs="Calibri"/>
                <w:sz w:val="22"/>
                <w:szCs w:val="22"/>
              </w:rPr>
            </w:pPr>
            <w:r w:rsidRPr="00160952">
              <w:rPr>
                <w:rFonts w:cs="Calibri"/>
                <w:sz w:val="22"/>
                <w:szCs w:val="22"/>
              </w:rPr>
              <w:t xml:space="preserve">binnen de </w:t>
            </w:r>
            <w:r w:rsidR="00DC7C12" w:rsidRPr="00160952">
              <w:rPr>
                <w:rFonts w:cs="Calibri"/>
                <w:sz w:val="22"/>
                <w:szCs w:val="22"/>
              </w:rPr>
              <w:t>houdbaarheidsdatum</w:t>
            </w:r>
            <w:r w:rsidR="00473612" w:rsidRPr="00160952">
              <w:rPr>
                <w:rFonts w:cs="Calibri"/>
                <w:sz w:val="22"/>
                <w:szCs w:val="22"/>
              </w:rPr>
              <w:t>.</w:t>
            </w:r>
          </w:p>
        </w:tc>
      </w:tr>
      <w:tr w:rsidR="00D66CCC" w:rsidRPr="004F6373" w14:paraId="6D874170" w14:textId="77777777" w:rsidTr="00D66CCC">
        <w:trPr>
          <w:cantSplit/>
        </w:trPr>
        <w:tc>
          <w:tcPr>
            <w:tcW w:w="5000" w:type="pct"/>
          </w:tcPr>
          <w:p w14:paraId="15DA29EE" w14:textId="3519A19F" w:rsidR="00D66CCC" w:rsidRPr="002D760D" w:rsidRDefault="00D66CCC" w:rsidP="00C771AF">
            <w:pPr>
              <w:numPr>
                <w:ilvl w:val="0"/>
                <w:numId w:val="5"/>
              </w:numPr>
              <w:rPr>
                <w:rFonts w:cs="Calibri"/>
                <w:sz w:val="22"/>
                <w:szCs w:val="22"/>
              </w:rPr>
            </w:pPr>
            <w:r w:rsidRPr="002925A8">
              <w:rPr>
                <w:rFonts w:cs="Calibri"/>
                <w:b/>
                <w:sz w:val="22"/>
                <w:szCs w:val="22"/>
              </w:rPr>
              <w:t>Desinfecteer de handen met handalcohol</w:t>
            </w:r>
            <w:r w:rsidR="002925A8">
              <w:rPr>
                <w:rFonts w:cs="Calibri"/>
                <w:sz w:val="22"/>
                <w:szCs w:val="22"/>
              </w:rPr>
              <w:br/>
            </w:r>
            <w:r>
              <w:rPr>
                <w:rFonts w:cs="Calibri"/>
                <w:sz w:val="22"/>
                <w:szCs w:val="22"/>
              </w:rPr>
              <w:t xml:space="preserve">Breng minimaal 3 ml handalcohol uit de dispenser op de droge handen aan. Bedien de dispenser met de elleboog of onderarm. </w:t>
            </w:r>
            <w:r w:rsidRPr="00D5470B">
              <w:rPr>
                <w:rFonts w:cs="Calibri"/>
                <w:sz w:val="22"/>
                <w:szCs w:val="22"/>
              </w:rPr>
              <w:t>Wrijf de handen over elkaar tot ze droog zijn.</w:t>
            </w:r>
          </w:p>
        </w:tc>
      </w:tr>
      <w:tr w:rsidR="00D66CCC" w:rsidRPr="004F6373" w14:paraId="350305A6" w14:textId="77777777" w:rsidTr="00D66CCC">
        <w:trPr>
          <w:cantSplit/>
        </w:trPr>
        <w:tc>
          <w:tcPr>
            <w:tcW w:w="5000" w:type="pct"/>
          </w:tcPr>
          <w:p w14:paraId="4076536E" w14:textId="469E15E1" w:rsidR="00B74CDC" w:rsidRDefault="00D66CCC" w:rsidP="00C771AF">
            <w:pPr>
              <w:numPr>
                <w:ilvl w:val="0"/>
                <w:numId w:val="5"/>
              </w:numPr>
              <w:rPr>
                <w:rFonts w:cs="Calibri"/>
                <w:sz w:val="22"/>
                <w:szCs w:val="22"/>
              </w:rPr>
            </w:pPr>
            <w:r w:rsidRPr="00B74CDC">
              <w:rPr>
                <w:rFonts w:cs="Calibri"/>
                <w:b/>
                <w:sz w:val="22"/>
                <w:szCs w:val="22"/>
              </w:rPr>
              <w:t>Open de buitenverpakking en neem de binnenverpakking eruit</w:t>
            </w:r>
            <w:r w:rsidRPr="00D5470B">
              <w:rPr>
                <w:rFonts w:cs="Calibri"/>
                <w:sz w:val="22"/>
                <w:szCs w:val="22"/>
              </w:rPr>
              <w:t xml:space="preserve"> </w:t>
            </w:r>
          </w:p>
          <w:p w14:paraId="3B3273C4" w14:textId="77777777" w:rsidR="00B74CDC" w:rsidRPr="00160952" w:rsidRDefault="00D66CCC" w:rsidP="00160952">
            <w:pPr>
              <w:pStyle w:val="Lijstalinea"/>
              <w:numPr>
                <w:ilvl w:val="0"/>
                <w:numId w:val="30"/>
              </w:numPr>
              <w:rPr>
                <w:rFonts w:cs="Calibri"/>
                <w:sz w:val="22"/>
                <w:szCs w:val="22"/>
              </w:rPr>
            </w:pPr>
            <w:r w:rsidRPr="00160952">
              <w:rPr>
                <w:rFonts w:cs="Calibri"/>
                <w:sz w:val="22"/>
                <w:szCs w:val="22"/>
              </w:rPr>
              <w:t xml:space="preserve">Leg deze op het werkvlak met de handschoenopening naar u toe. </w:t>
            </w:r>
          </w:p>
          <w:p w14:paraId="40FA5EBA" w14:textId="77777777" w:rsidR="00B74CDC" w:rsidRPr="00160952" w:rsidRDefault="00D66CCC" w:rsidP="00160952">
            <w:pPr>
              <w:pStyle w:val="Lijstalinea"/>
              <w:numPr>
                <w:ilvl w:val="0"/>
                <w:numId w:val="30"/>
              </w:numPr>
              <w:rPr>
                <w:rFonts w:cs="Calibri"/>
                <w:sz w:val="22"/>
                <w:szCs w:val="22"/>
              </w:rPr>
            </w:pPr>
            <w:r w:rsidRPr="00160952">
              <w:rPr>
                <w:rFonts w:cs="Calibri"/>
                <w:sz w:val="22"/>
                <w:szCs w:val="22"/>
              </w:rPr>
              <w:t xml:space="preserve">Open de binnenverpakking met duim en wijsvinger en vouw de verpakking goed open, zodat het papier niet terug valt. </w:t>
            </w:r>
          </w:p>
          <w:p w14:paraId="78E64571" w14:textId="6010C987" w:rsidR="00D66CCC" w:rsidRPr="00160952" w:rsidRDefault="00D66CCC" w:rsidP="00160952">
            <w:pPr>
              <w:pStyle w:val="Lijstalinea"/>
              <w:numPr>
                <w:ilvl w:val="0"/>
                <w:numId w:val="30"/>
              </w:numPr>
              <w:rPr>
                <w:rFonts w:cs="Calibri"/>
                <w:sz w:val="22"/>
                <w:szCs w:val="22"/>
              </w:rPr>
            </w:pPr>
            <w:r w:rsidRPr="00160952">
              <w:rPr>
                <w:rFonts w:cs="Calibri"/>
                <w:sz w:val="22"/>
                <w:szCs w:val="22"/>
              </w:rPr>
              <w:t>Raak de binnenkant van de verpakking niet aan.</w:t>
            </w:r>
          </w:p>
        </w:tc>
      </w:tr>
      <w:tr w:rsidR="00D66CCC" w:rsidRPr="004F6373" w14:paraId="25AF64E9" w14:textId="77777777" w:rsidTr="00D66CCC">
        <w:trPr>
          <w:cantSplit/>
        </w:trPr>
        <w:tc>
          <w:tcPr>
            <w:tcW w:w="5000" w:type="pct"/>
          </w:tcPr>
          <w:p w14:paraId="6D315D8D" w14:textId="5C844F2F" w:rsidR="00B74CDC" w:rsidRDefault="00D66CCC" w:rsidP="00C771AF">
            <w:pPr>
              <w:numPr>
                <w:ilvl w:val="0"/>
                <w:numId w:val="5"/>
              </w:numPr>
              <w:rPr>
                <w:rFonts w:cs="Calibri"/>
                <w:sz w:val="22"/>
                <w:szCs w:val="22"/>
              </w:rPr>
            </w:pPr>
            <w:r w:rsidRPr="00B74CDC">
              <w:rPr>
                <w:rFonts w:cs="Calibri"/>
                <w:b/>
                <w:sz w:val="22"/>
                <w:szCs w:val="22"/>
              </w:rPr>
              <w:t>Pak met de linkerduim en wijsvinger de rechterhandschoen</w:t>
            </w:r>
            <w:r w:rsidRPr="00D5470B">
              <w:rPr>
                <w:rFonts w:cs="Calibri"/>
                <w:sz w:val="22"/>
                <w:szCs w:val="22"/>
              </w:rPr>
              <w:t xml:space="preserve"> </w:t>
            </w:r>
          </w:p>
          <w:p w14:paraId="771DEB34" w14:textId="6A0D590B" w:rsidR="00FE403F" w:rsidRPr="00160952" w:rsidRDefault="00FE403F" w:rsidP="00160952">
            <w:pPr>
              <w:pStyle w:val="Lijstalinea"/>
              <w:numPr>
                <w:ilvl w:val="0"/>
                <w:numId w:val="31"/>
              </w:numPr>
              <w:rPr>
                <w:rFonts w:cs="Calibri"/>
                <w:sz w:val="22"/>
                <w:szCs w:val="22"/>
              </w:rPr>
            </w:pPr>
            <w:r w:rsidRPr="00160952">
              <w:rPr>
                <w:rFonts w:cs="Calibri"/>
                <w:sz w:val="22"/>
                <w:szCs w:val="22"/>
              </w:rPr>
              <w:t xml:space="preserve">Pak deze van het papier </w:t>
            </w:r>
            <w:r w:rsidR="00D66CCC" w:rsidRPr="00160952">
              <w:rPr>
                <w:rFonts w:cs="Calibri"/>
                <w:sz w:val="22"/>
                <w:szCs w:val="22"/>
              </w:rPr>
              <w:t xml:space="preserve">bij de omgeslagen dubbele laag van het manchet (linkshandigen doen dit uiteraard andersom). </w:t>
            </w:r>
          </w:p>
          <w:p w14:paraId="1D1DE94B" w14:textId="77777777" w:rsidR="00FE403F" w:rsidRPr="00160952" w:rsidRDefault="00D66CCC" w:rsidP="00160952">
            <w:pPr>
              <w:pStyle w:val="Lijstalinea"/>
              <w:numPr>
                <w:ilvl w:val="0"/>
                <w:numId w:val="31"/>
              </w:numPr>
              <w:rPr>
                <w:rFonts w:cs="Calibri"/>
                <w:sz w:val="22"/>
                <w:szCs w:val="22"/>
              </w:rPr>
            </w:pPr>
            <w:r w:rsidRPr="00160952">
              <w:rPr>
                <w:rFonts w:cs="Calibri"/>
                <w:sz w:val="22"/>
                <w:szCs w:val="22"/>
              </w:rPr>
              <w:t xml:space="preserve">Hou de handschoen op ruime afstand van de kleding en het werkvlak; </w:t>
            </w:r>
          </w:p>
          <w:p w14:paraId="0D96D726" w14:textId="77777777" w:rsidR="00FE403F" w:rsidRPr="00160952" w:rsidRDefault="00FE403F" w:rsidP="00160952">
            <w:pPr>
              <w:pStyle w:val="Lijstalinea"/>
              <w:numPr>
                <w:ilvl w:val="0"/>
                <w:numId w:val="31"/>
              </w:numPr>
              <w:rPr>
                <w:rFonts w:cs="Calibri"/>
                <w:sz w:val="22"/>
                <w:szCs w:val="22"/>
              </w:rPr>
            </w:pPr>
            <w:r w:rsidRPr="00160952">
              <w:rPr>
                <w:rFonts w:cs="Calibri"/>
                <w:sz w:val="22"/>
                <w:szCs w:val="22"/>
              </w:rPr>
              <w:t>K</w:t>
            </w:r>
            <w:r w:rsidR="00D66CCC" w:rsidRPr="00160952">
              <w:rPr>
                <w:rFonts w:cs="Calibri"/>
                <w:sz w:val="22"/>
                <w:szCs w:val="22"/>
              </w:rPr>
              <w:t xml:space="preserve">ijk goed waar duim en vingers zitten en schuif de rechterhand met een vloeiende beweging in de handschoen. </w:t>
            </w:r>
          </w:p>
          <w:p w14:paraId="4FFC860C" w14:textId="6EC88094" w:rsidR="00D66CCC" w:rsidRPr="00160952" w:rsidRDefault="00D66CCC" w:rsidP="00160952">
            <w:pPr>
              <w:pStyle w:val="Lijstalinea"/>
              <w:numPr>
                <w:ilvl w:val="0"/>
                <w:numId w:val="31"/>
              </w:numPr>
              <w:rPr>
                <w:rFonts w:cs="Calibri"/>
                <w:sz w:val="22"/>
                <w:szCs w:val="22"/>
              </w:rPr>
            </w:pPr>
            <w:r w:rsidRPr="00160952">
              <w:rPr>
                <w:rFonts w:cs="Calibri"/>
                <w:sz w:val="22"/>
                <w:szCs w:val="22"/>
              </w:rPr>
              <w:t>Laat de manchet los. De steriele handschoen mag geen enkel contact maken met niet-steriele materialen in verband met contaminatie.</w:t>
            </w:r>
          </w:p>
        </w:tc>
      </w:tr>
      <w:tr w:rsidR="00D66CCC" w:rsidRPr="004F6373" w14:paraId="3E0A8D89" w14:textId="77777777" w:rsidTr="00D66CCC">
        <w:trPr>
          <w:cantSplit/>
        </w:trPr>
        <w:tc>
          <w:tcPr>
            <w:tcW w:w="5000" w:type="pct"/>
          </w:tcPr>
          <w:p w14:paraId="1CF99B50" w14:textId="77777777" w:rsidR="00FE403F" w:rsidRDefault="00D66CCC" w:rsidP="00C771AF">
            <w:pPr>
              <w:numPr>
                <w:ilvl w:val="0"/>
                <w:numId w:val="5"/>
              </w:numPr>
              <w:rPr>
                <w:rFonts w:cs="Calibri"/>
                <w:sz w:val="22"/>
                <w:szCs w:val="22"/>
              </w:rPr>
            </w:pPr>
            <w:r w:rsidRPr="00FE403F">
              <w:rPr>
                <w:rFonts w:cs="Calibri"/>
                <w:b/>
                <w:sz w:val="22"/>
                <w:szCs w:val="22"/>
              </w:rPr>
              <w:t>Pak de linkerhandschoen</w:t>
            </w:r>
            <w:r w:rsidRPr="00D5470B">
              <w:rPr>
                <w:rFonts w:cs="Calibri"/>
                <w:sz w:val="22"/>
                <w:szCs w:val="22"/>
              </w:rPr>
              <w:t xml:space="preserve"> </w:t>
            </w:r>
          </w:p>
          <w:p w14:paraId="7EE6BF45" w14:textId="5ED5AEC1" w:rsidR="00FE403F" w:rsidRPr="00160952" w:rsidRDefault="00713E36" w:rsidP="00160952">
            <w:pPr>
              <w:pStyle w:val="Lijstalinea"/>
              <w:numPr>
                <w:ilvl w:val="0"/>
                <w:numId w:val="32"/>
              </w:numPr>
              <w:rPr>
                <w:rFonts w:cs="Calibri"/>
                <w:sz w:val="22"/>
                <w:szCs w:val="22"/>
              </w:rPr>
            </w:pPr>
            <w:r w:rsidRPr="00160952">
              <w:rPr>
                <w:rFonts w:cs="Calibri"/>
                <w:sz w:val="22"/>
                <w:szCs w:val="22"/>
              </w:rPr>
              <w:t xml:space="preserve">Pak deze </w:t>
            </w:r>
            <w:r w:rsidR="00D66CCC" w:rsidRPr="00160952">
              <w:rPr>
                <w:rFonts w:cs="Calibri"/>
                <w:sz w:val="22"/>
                <w:szCs w:val="22"/>
              </w:rPr>
              <w:t xml:space="preserve">door de vingers van de gehandschoende rechterhand in de manchetplooi te plaatsen, hou hierbij de duim op afstand. </w:t>
            </w:r>
          </w:p>
          <w:p w14:paraId="54BEFD5C" w14:textId="7544C641" w:rsidR="00D66CCC" w:rsidRPr="00160952" w:rsidRDefault="00D66CCC" w:rsidP="00160952">
            <w:pPr>
              <w:pStyle w:val="Lijstalinea"/>
              <w:numPr>
                <w:ilvl w:val="0"/>
                <w:numId w:val="32"/>
              </w:numPr>
              <w:rPr>
                <w:rFonts w:cs="Calibri"/>
                <w:sz w:val="22"/>
                <w:szCs w:val="22"/>
              </w:rPr>
            </w:pPr>
            <w:r w:rsidRPr="00160952">
              <w:rPr>
                <w:rFonts w:cs="Calibri"/>
                <w:sz w:val="22"/>
                <w:szCs w:val="22"/>
              </w:rPr>
              <w:t>Trek de handschoen aan zoals beschreven voor de rechterhandschoen.</w:t>
            </w:r>
          </w:p>
        </w:tc>
      </w:tr>
      <w:tr w:rsidR="00D66CCC" w:rsidRPr="004F6373" w14:paraId="1D542C9F" w14:textId="77777777" w:rsidTr="00D66CCC">
        <w:trPr>
          <w:cantSplit/>
        </w:trPr>
        <w:tc>
          <w:tcPr>
            <w:tcW w:w="5000" w:type="pct"/>
          </w:tcPr>
          <w:p w14:paraId="50B3D386" w14:textId="77777777" w:rsidR="00713E36" w:rsidRDefault="00D66CCC" w:rsidP="00C771AF">
            <w:pPr>
              <w:numPr>
                <w:ilvl w:val="0"/>
                <w:numId w:val="5"/>
              </w:numPr>
              <w:rPr>
                <w:rFonts w:cs="Calibri"/>
                <w:sz w:val="22"/>
                <w:szCs w:val="22"/>
              </w:rPr>
            </w:pPr>
            <w:r w:rsidRPr="00713E36">
              <w:rPr>
                <w:rFonts w:cs="Calibri"/>
                <w:b/>
                <w:sz w:val="22"/>
                <w:szCs w:val="22"/>
              </w:rPr>
              <w:t>Sla de manchetplooi van de linkerhandschoen terug</w:t>
            </w:r>
            <w:r w:rsidRPr="00096466">
              <w:rPr>
                <w:rFonts w:cs="Calibri"/>
                <w:sz w:val="22"/>
                <w:szCs w:val="22"/>
              </w:rPr>
              <w:t xml:space="preserve"> </w:t>
            </w:r>
          </w:p>
          <w:p w14:paraId="507CF78E" w14:textId="77777777" w:rsidR="00713E36" w:rsidRPr="00160952" w:rsidRDefault="00713E36" w:rsidP="00160952">
            <w:pPr>
              <w:pStyle w:val="Lijstalinea"/>
              <w:numPr>
                <w:ilvl w:val="0"/>
                <w:numId w:val="33"/>
              </w:numPr>
              <w:rPr>
                <w:rFonts w:cs="Calibri"/>
                <w:sz w:val="22"/>
                <w:szCs w:val="22"/>
              </w:rPr>
            </w:pPr>
            <w:r w:rsidRPr="00160952">
              <w:rPr>
                <w:rFonts w:cs="Calibri"/>
                <w:sz w:val="22"/>
                <w:szCs w:val="22"/>
              </w:rPr>
              <w:t xml:space="preserve">Doe dit </w:t>
            </w:r>
            <w:r w:rsidR="00D66CCC" w:rsidRPr="00160952">
              <w:rPr>
                <w:rFonts w:cs="Calibri"/>
                <w:sz w:val="22"/>
                <w:szCs w:val="22"/>
              </w:rPr>
              <w:t xml:space="preserve">met de eronder gestoken vingers van de rechterhand; </w:t>
            </w:r>
          </w:p>
          <w:p w14:paraId="35E495D0" w14:textId="6961F93B" w:rsidR="00D66CCC" w:rsidRPr="00160952" w:rsidRDefault="00713E36" w:rsidP="00160952">
            <w:pPr>
              <w:pStyle w:val="Lijstalinea"/>
              <w:numPr>
                <w:ilvl w:val="0"/>
                <w:numId w:val="33"/>
              </w:numPr>
              <w:rPr>
                <w:rFonts w:cs="Calibri"/>
                <w:sz w:val="22"/>
                <w:szCs w:val="22"/>
              </w:rPr>
            </w:pPr>
            <w:r w:rsidRPr="00160952">
              <w:rPr>
                <w:rFonts w:cs="Calibri"/>
                <w:sz w:val="22"/>
                <w:szCs w:val="22"/>
              </w:rPr>
              <w:t>D</w:t>
            </w:r>
            <w:r w:rsidR="00D66CCC" w:rsidRPr="00160952">
              <w:rPr>
                <w:rFonts w:cs="Calibri"/>
                <w:sz w:val="22"/>
                <w:szCs w:val="22"/>
              </w:rPr>
              <w:t>oe dit vervolgens ook bij de andere handschoen.</w:t>
            </w:r>
          </w:p>
        </w:tc>
      </w:tr>
      <w:tr w:rsidR="00D66CCC" w:rsidRPr="004F6373" w14:paraId="67EE13AB" w14:textId="77777777" w:rsidTr="00D66CCC">
        <w:trPr>
          <w:cantSplit/>
        </w:trPr>
        <w:tc>
          <w:tcPr>
            <w:tcW w:w="5000" w:type="pct"/>
          </w:tcPr>
          <w:p w14:paraId="4140A45B" w14:textId="06AF1E32" w:rsidR="00D66CCC" w:rsidRPr="00096466" w:rsidRDefault="00D66CCC" w:rsidP="00C771AF">
            <w:pPr>
              <w:numPr>
                <w:ilvl w:val="0"/>
                <w:numId w:val="5"/>
              </w:numPr>
              <w:rPr>
                <w:rFonts w:cs="Calibri"/>
                <w:sz w:val="22"/>
                <w:szCs w:val="22"/>
              </w:rPr>
            </w:pPr>
            <w:r w:rsidRPr="00096466">
              <w:rPr>
                <w:rFonts w:cs="Calibri"/>
                <w:sz w:val="22"/>
                <w:szCs w:val="22"/>
              </w:rPr>
              <w:t>W</w:t>
            </w:r>
            <w:r w:rsidR="00713E36">
              <w:rPr>
                <w:rFonts w:cs="Calibri"/>
                <w:sz w:val="22"/>
                <w:szCs w:val="22"/>
              </w:rPr>
              <w:t>anneer u beide handschoenen aan</w:t>
            </w:r>
            <w:r w:rsidRPr="00096466">
              <w:rPr>
                <w:rFonts w:cs="Calibri"/>
                <w:sz w:val="22"/>
                <w:szCs w:val="22"/>
              </w:rPr>
              <w:t>heeft</w:t>
            </w:r>
            <w:r w:rsidR="00473612">
              <w:rPr>
                <w:rFonts w:cs="Calibri"/>
                <w:sz w:val="22"/>
                <w:szCs w:val="22"/>
              </w:rPr>
              <w:t>,</w:t>
            </w:r>
            <w:r w:rsidRPr="00096466">
              <w:rPr>
                <w:rFonts w:cs="Calibri"/>
                <w:sz w:val="22"/>
                <w:szCs w:val="22"/>
              </w:rPr>
              <w:t xml:space="preserve"> kunt u eventueel de vingers corrigeren die niet goed op hun plaats zitten.</w:t>
            </w:r>
          </w:p>
        </w:tc>
      </w:tr>
    </w:tbl>
    <w:p w14:paraId="2E6FFCF0" w14:textId="77777777" w:rsidR="00285E31" w:rsidRDefault="00285E31" w:rsidP="0039722C">
      <w:pPr>
        <w:pStyle w:val="Kop4"/>
        <w:ind w:left="0"/>
      </w:pPr>
    </w:p>
    <w:p w14:paraId="5F954090" w14:textId="77777777" w:rsidR="00285E31" w:rsidRDefault="00285E31">
      <w:pPr>
        <w:rPr>
          <w:b/>
          <w:bCs/>
          <w:sz w:val="28"/>
          <w:szCs w:val="28"/>
        </w:rPr>
      </w:pPr>
      <w:r>
        <w:br w:type="page"/>
      </w:r>
    </w:p>
    <w:p w14:paraId="33757471" w14:textId="19474E58" w:rsidR="0039722C" w:rsidRPr="00781717" w:rsidRDefault="0039722C" w:rsidP="0039722C">
      <w:pPr>
        <w:pStyle w:val="Kop4"/>
        <w:ind w:left="0"/>
      </w:pPr>
      <w:r w:rsidRPr="00781717">
        <w:lastRenderedPageBreak/>
        <w:t xml:space="preserve">Activiteitentabel </w:t>
      </w:r>
      <w:r>
        <w:t>uittrekken steriele en niet-steriele handschoenen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0"/>
      </w:tblGrid>
      <w:tr w:rsidR="00F17976" w:rsidRPr="001E460B" w14:paraId="0AA0D799" w14:textId="77777777" w:rsidTr="00647598">
        <w:trPr>
          <w:cantSplit/>
        </w:trPr>
        <w:tc>
          <w:tcPr>
            <w:tcW w:w="5000" w:type="pct"/>
            <w:shd w:val="clear" w:color="auto" w:fill="D9D9D9" w:themeFill="background1" w:themeFillShade="D9"/>
          </w:tcPr>
          <w:p w14:paraId="3C00ED6A" w14:textId="2C04244B" w:rsidR="00F17976" w:rsidRPr="001E460B" w:rsidRDefault="00160952" w:rsidP="00E65948">
            <w:pPr>
              <w:pStyle w:val="Plattetekst"/>
              <w:tabs>
                <w:tab w:val="left" w:pos="1395"/>
                <w:tab w:val="center" w:pos="5025"/>
              </w:tabs>
              <w:jc w:val="center"/>
              <w:rPr>
                <w:rFonts w:cs="Arial"/>
                <w:b/>
              </w:rPr>
            </w:pPr>
            <w:r w:rsidRPr="001E460B">
              <w:rPr>
                <w:rFonts w:cs="Arial"/>
                <w:b/>
              </w:rPr>
              <w:t xml:space="preserve">Activiteiten </w:t>
            </w:r>
            <w:r w:rsidRPr="00BA7AA4">
              <w:rPr>
                <w:rFonts w:cs="Arial"/>
                <w:b/>
              </w:rPr>
              <w:t>uittrekken steriele en niet-steriele handschoenen</w:t>
            </w:r>
            <w:r w:rsidRPr="001E460B">
              <w:rPr>
                <w:rFonts w:cs="Arial"/>
                <w:b/>
              </w:rPr>
              <w:br/>
            </w:r>
            <w:r>
              <w:rPr>
                <w:rFonts w:cs="Arial"/>
                <w:i/>
                <w:sz w:val="18"/>
              </w:rPr>
              <w:t>(inclusief</w:t>
            </w:r>
            <w:r w:rsidRPr="001E460B">
              <w:rPr>
                <w:rFonts w:cs="Arial"/>
                <w:i/>
                <w:sz w:val="18"/>
              </w:rPr>
              <w:t xml:space="preserve"> benodigdheden, voorbereiding, checklist, werkwijze, complicaties)</w:t>
            </w:r>
          </w:p>
        </w:tc>
      </w:tr>
      <w:tr w:rsidR="00F17976" w:rsidRPr="004F6373" w14:paraId="42462D79" w14:textId="77777777" w:rsidTr="00F17976">
        <w:trPr>
          <w:cantSplit/>
        </w:trPr>
        <w:tc>
          <w:tcPr>
            <w:tcW w:w="5000" w:type="pct"/>
          </w:tcPr>
          <w:p w14:paraId="577BC51F" w14:textId="20E44057" w:rsidR="00F17976" w:rsidRPr="003412AF" w:rsidRDefault="00F17976" w:rsidP="00C771AF">
            <w:pPr>
              <w:numPr>
                <w:ilvl w:val="0"/>
                <w:numId w:val="4"/>
              </w:numPr>
              <w:rPr>
                <w:rFonts w:cs="Arial"/>
                <w:sz w:val="22"/>
                <w:szCs w:val="22"/>
              </w:rPr>
            </w:pPr>
            <w:r w:rsidRPr="003412AF">
              <w:rPr>
                <w:rFonts w:cs="Arial"/>
                <w:sz w:val="22"/>
                <w:szCs w:val="22"/>
              </w:rPr>
              <w:t>Rechterhandschoen: pak een plooitje op aan de buitenkant van de handschoen, minstens 2,5 cm van de rand aan de manchet (linkshandigen doen eerst de linkerhandschoen uit). Als er een manchet zit plaats</w:t>
            </w:r>
            <w:r w:rsidR="00473612">
              <w:rPr>
                <w:rFonts w:cs="Arial"/>
                <w:sz w:val="22"/>
                <w:szCs w:val="22"/>
              </w:rPr>
              <w:t>t u</w:t>
            </w:r>
            <w:r w:rsidRPr="003412AF">
              <w:rPr>
                <w:rFonts w:cs="Arial"/>
                <w:sz w:val="22"/>
                <w:szCs w:val="22"/>
              </w:rPr>
              <w:t xml:space="preserve"> de vingers onder de manchetrand.</w:t>
            </w:r>
          </w:p>
        </w:tc>
      </w:tr>
      <w:tr w:rsidR="00F17976" w:rsidRPr="004F6373" w14:paraId="79F2886D" w14:textId="77777777" w:rsidTr="00F17976">
        <w:trPr>
          <w:cantSplit/>
        </w:trPr>
        <w:tc>
          <w:tcPr>
            <w:tcW w:w="5000" w:type="pct"/>
          </w:tcPr>
          <w:p w14:paraId="194B546D" w14:textId="77777777" w:rsidR="00F17976" w:rsidRPr="003412AF" w:rsidRDefault="00F17976" w:rsidP="00C771AF">
            <w:pPr>
              <w:numPr>
                <w:ilvl w:val="0"/>
                <w:numId w:val="4"/>
              </w:numPr>
              <w:rPr>
                <w:rFonts w:cs="Calibri"/>
                <w:sz w:val="22"/>
                <w:szCs w:val="22"/>
              </w:rPr>
            </w:pPr>
            <w:r w:rsidRPr="003412AF">
              <w:rPr>
                <w:rFonts w:cs="Calibri"/>
                <w:sz w:val="22"/>
                <w:szCs w:val="22"/>
              </w:rPr>
              <w:t>Raak alleen de buitenkant van de handschoen aan en trek de handschoen over de vingers uit, zodat de binnenkant buiten komt. Gooi de handschoen weg of hou hem vast in de linkerhand.</w:t>
            </w:r>
          </w:p>
        </w:tc>
      </w:tr>
      <w:tr w:rsidR="00F17976" w:rsidRPr="004F6373" w14:paraId="128BB293" w14:textId="77777777" w:rsidTr="00F17976">
        <w:trPr>
          <w:cantSplit/>
        </w:trPr>
        <w:tc>
          <w:tcPr>
            <w:tcW w:w="5000" w:type="pct"/>
          </w:tcPr>
          <w:p w14:paraId="6868AB97" w14:textId="77777777" w:rsidR="00F17976" w:rsidRPr="003412AF" w:rsidRDefault="00F17976" w:rsidP="00C771AF">
            <w:pPr>
              <w:numPr>
                <w:ilvl w:val="0"/>
                <w:numId w:val="4"/>
              </w:numPr>
              <w:rPr>
                <w:rFonts w:cs="Arial"/>
                <w:sz w:val="22"/>
                <w:szCs w:val="22"/>
              </w:rPr>
            </w:pPr>
            <w:r w:rsidRPr="003412AF">
              <w:rPr>
                <w:rFonts w:cs="Arial"/>
                <w:sz w:val="22"/>
                <w:szCs w:val="22"/>
              </w:rPr>
              <w:t>Linkerhandschoen: plaats duim tussen pols en handschoen en trek de handschoen over de vingers uit, zodat de binnenkant buiten komt en eventueel de rechterhandschoen nu in de linkerhandschoen zit.</w:t>
            </w:r>
          </w:p>
        </w:tc>
      </w:tr>
      <w:tr w:rsidR="00F17976" w:rsidRPr="004F6373" w14:paraId="1F07F756" w14:textId="77777777" w:rsidTr="00F17976">
        <w:trPr>
          <w:cantSplit/>
          <w:trHeight w:val="284"/>
        </w:trPr>
        <w:tc>
          <w:tcPr>
            <w:tcW w:w="5000" w:type="pct"/>
          </w:tcPr>
          <w:p w14:paraId="144E6867" w14:textId="77777777" w:rsidR="00F17976" w:rsidRPr="006E620A" w:rsidRDefault="00F17976" w:rsidP="00C771AF">
            <w:pPr>
              <w:pStyle w:val="Lijstalinea"/>
              <w:numPr>
                <w:ilvl w:val="0"/>
                <w:numId w:val="4"/>
              </w:numPr>
              <w:rPr>
                <w:rFonts w:cs="Calibri"/>
                <w:sz w:val="22"/>
                <w:szCs w:val="22"/>
              </w:rPr>
            </w:pPr>
            <w:r w:rsidRPr="006E620A">
              <w:rPr>
                <w:rFonts w:cs="Calibri"/>
                <w:sz w:val="22"/>
                <w:szCs w:val="22"/>
              </w:rPr>
              <w:t>Gooi de handschoenen weg.</w:t>
            </w:r>
          </w:p>
        </w:tc>
      </w:tr>
      <w:tr w:rsidR="00F17976" w:rsidRPr="004F6373" w14:paraId="46FAB586" w14:textId="77777777" w:rsidTr="00F17976">
        <w:trPr>
          <w:cantSplit/>
        </w:trPr>
        <w:tc>
          <w:tcPr>
            <w:tcW w:w="5000" w:type="pct"/>
            <w:tcBorders>
              <w:top w:val="single" w:sz="6" w:space="0" w:color="auto"/>
              <w:left w:val="single" w:sz="6" w:space="0" w:color="auto"/>
              <w:bottom w:val="single" w:sz="6" w:space="0" w:color="auto"/>
              <w:right w:val="single" w:sz="6" w:space="0" w:color="auto"/>
            </w:tcBorders>
          </w:tcPr>
          <w:p w14:paraId="0FA84F66" w14:textId="5EA2A122" w:rsidR="00F17976" w:rsidRPr="006E620A" w:rsidRDefault="00F17976" w:rsidP="00C771AF">
            <w:pPr>
              <w:pStyle w:val="Lijstalinea"/>
              <w:numPr>
                <w:ilvl w:val="0"/>
                <w:numId w:val="4"/>
              </w:numPr>
              <w:rPr>
                <w:rFonts w:cs="Calibri"/>
                <w:sz w:val="22"/>
                <w:szCs w:val="22"/>
              </w:rPr>
            </w:pPr>
            <w:r w:rsidRPr="006E620A">
              <w:rPr>
                <w:rFonts w:cs="Calibri"/>
                <w:sz w:val="22"/>
                <w:szCs w:val="22"/>
              </w:rPr>
              <w:t>Was/desinfecteer de handen</w:t>
            </w:r>
            <w:r>
              <w:rPr>
                <w:rFonts w:cs="Calibri"/>
                <w:sz w:val="22"/>
                <w:szCs w:val="22"/>
              </w:rPr>
              <w:t xml:space="preserve"> (zie </w:t>
            </w:r>
            <w:r w:rsidR="00657D82">
              <w:rPr>
                <w:rFonts w:cs="Calibri"/>
                <w:sz w:val="22"/>
                <w:szCs w:val="22"/>
              </w:rPr>
              <w:t>W</w:t>
            </w:r>
            <w:r>
              <w:rPr>
                <w:rFonts w:cs="Calibri"/>
                <w:sz w:val="22"/>
                <w:szCs w:val="22"/>
              </w:rPr>
              <w:t xml:space="preserve">erkafspraak </w:t>
            </w:r>
            <w:r w:rsidR="00657D82">
              <w:rPr>
                <w:rFonts w:cs="Calibri"/>
                <w:sz w:val="22"/>
                <w:szCs w:val="22"/>
              </w:rPr>
              <w:t>H</w:t>
            </w:r>
            <w:r>
              <w:rPr>
                <w:rFonts w:cs="Calibri"/>
                <w:sz w:val="22"/>
                <w:szCs w:val="22"/>
              </w:rPr>
              <w:t>andhygiëne)</w:t>
            </w:r>
            <w:r w:rsidRPr="006E620A">
              <w:rPr>
                <w:rFonts w:cs="Calibri"/>
                <w:sz w:val="22"/>
                <w:szCs w:val="22"/>
              </w:rPr>
              <w:t>.</w:t>
            </w:r>
          </w:p>
        </w:tc>
      </w:tr>
    </w:tbl>
    <w:p w14:paraId="38B8DDE9" w14:textId="77777777" w:rsidR="00660A8E" w:rsidRDefault="00660A8E" w:rsidP="000D5826">
      <w:pPr>
        <w:pStyle w:val="Kop3"/>
      </w:pPr>
      <w:r>
        <w:rPr>
          <w:lang w:val="nl-NL"/>
        </w:rPr>
        <w:t>M</w:t>
      </w:r>
      <w:r w:rsidR="008B70A4">
        <w:t>ond</w:t>
      </w:r>
      <w:r w:rsidR="00F17976">
        <w:t>neusmasker</w:t>
      </w:r>
    </w:p>
    <w:p w14:paraId="2725F97B" w14:textId="77777777" w:rsidR="00660A8E" w:rsidRDefault="008B70A4" w:rsidP="00660A8E">
      <w:r>
        <w:t>Indicaties voor het dragen van een mondneusmasker:</w:t>
      </w:r>
    </w:p>
    <w:p w14:paraId="76E0A23F" w14:textId="77777777" w:rsidR="008B70A4" w:rsidRDefault="008B70A4" w:rsidP="00660A8E"/>
    <w:tbl>
      <w:tblPr>
        <w:tblStyle w:val="Tabelraster"/>
        <w:tblW w:w="10201" w:type="dxa"/>
        <w:tblLook w:val="04A0" w:firstRow="1" w:lastRow="0" w:firstColumn="1" w:lastColumn="0" w:noHBand="0" w:noVBand="1"/>
      </w:tblPr>
      <w:tblGrid>
        <w:gridCol w:w="5098"/>
        <w:gridCol w:w="5103"/>
      </w:tblGrid>
      <w:tr w:rsidR="00660A8E" w14:paraId="09975528" w14:textId="77777777" w:rsidTr="00FC36AF">
        <w:tc>
          <w:tcPr>
            <w:tcW w:w="5098" w:type="dxa"/>
            <w:shd w:val="clear" w:color="auto" w:fill="BFBFBF" w:themeFill="background1" w:themeFillShade="BF"/>
          </w:tcPr>
          <w:p w14:paraId="22BD3E6E" w14:textId="77777777" w:rsidR="00660A8E" w:rsidRPr="008B70A4" w:rsidRDefault="00660A8E" w:rsidP="00660A8E">
            <w:pPr>
              <w:rPr>
                <w:b/>
              </w:rPr>
            </w:pPr>
            <w:r w:rsidRPr="008B70A4">
              <w:rPr>
                <w:b/>
              </w:rPr>
              <w:t>Chirurgisch mondneusmasker</w:t>
            </w:r>
          </w:p>
        </w:tc>
        <w:tc>
          <w:tcPr>
            <w:tcW w:w="5103" w:type="dxa"/>
            <w:shd w:val="clear" w:color="auto" w:fill="BFBFBF" w:themeFill="background1" w:themeFillShade="BF"/>
          </w:tcPr>
          <w:p w14:paraId="5110B908" w14:textId="77777777" w:rsidR="00660A8E" w:rsidRPr="008B70A4" w:rsidRDefault="00660A8E" w:rsidP="00660A8E">
            <w:pPr>
              <w:rPr>
                <w:b/>
              </w:rPr>
            </w:pPr>
            <w:r w:rsidRPr="008B70A4">
              <w:rPr>
                <w:b/>
              </w:rPr>
              <w:t>Ademhalingsbeschermingsmasker</w:t>
            </w:r>
          </w:p>
        </w:tc>
      </w:tr>
      <w:tr w:rsidR="008B70A4" w14:paraId="045EB935" w14:textId="77777777" w:rsidTr="00FC36AF">
        <w:trPr>
          <w:trHeight w:val="1781"/>
        </w:trPr>
        <w:tc>
          <w:tcPr>
            <w:tcW w:w="5098" w:type="dxa"/>
          </w:tcPr>
          <w:p w14:paraId="0DAA8C91" w14:textId="77777777" w:rsidR="008B70A4" w:rsidRDefault="008B70A4" w:rsidP="00C771AF">
            <w:pPr>
              <w:pStyle w:val="Lijstalinea"/>
              <w:numPr>
                <w:ilvl w:val="0"/>
                <w:numId w:val="9"/>
              </w:numPr>
            </w:pPr>
            <w:r>
              <w:t xml:space="preserve">Bescherming van de drager tegen </w:t>
            </w:r>
            <w:r w:rsidRPr="00660A8E">
              <w:t>spatten en spuiten van bloed of andere lichaamsvochten, secreta en excreta</w:t>
            </w:r>
            <w:r>
              <w:t>.</w:t>
            </w:r>
          </w:p>
          <w:p w14:paraId="62DF5085" w14:textId="77777777" w:rsidR="008B70A4" w:rsidRDefault="008B70A4" w:rsidP="00C771AF">
            <w:pPr>
              <w:pStyle w:val="Lijstalinea"/>
              <w:numPr>
                <w:ilvl w:val="0"/>
                <w:numId w:val="9"/>
              </w:numPr>
            </w:pPr>
            <w:r>
              <w:t xml:space="preserve">Voorkomen van </w:t>
            </w:r>
            <w:r w:rsidRPr="00660A8E">
              <w:t>overdracht van micro-organismen vanuit (secreet uit) de neus en/of de mond van de drager naar de patiënt</w:t>
            </w:r>
            <w:r>
              <w:t>.</w:t>
            </w:r>
          </w:p>
        </w:tc>
        <w:tc>
          <w:tcPr>
            <w:tcW w:w="5103" w:type="dxa"/>
          </w:tcPr>
          <w:p w14:paraId="2C20E0D9" w14:textId="77777777" w:rsidR="008B70A4" w:rsidRDefault="008B70A4" w:rsidP="002F3AF7">
            <w:r>
              <w:t xml:space="preserve">Kans </w:t>
            </w:r>
            <w:r w:rsidRPr="008B70A4">
              <w:t>op overdracht van specifieke micro-organismen die zich via druppels of druppelkernen verspreiden in de lucht en die kunnen leiden tot ernstige infectieziekten, zoals tuberculose.</w:t>
            </w:r>
          </w:p>
        </w:tc>
      </w:tr>
    </w:tbl>
    <w:p w14:paraId="633D0BE7" w14:textId="77777777" w:rsidR="008B70A4" w:rsidRDefault="008B70A4" w:rsidP="008B70A4">
      <w:pPr>
        <w:pStyle w:val="Kop4"/>
        <w:ind w:left="0"/>
      </w:pPr>
      <w:r>
        <w:t xml:space="preserve">Randvoorwaarden </w:t>
      </w:r>
      <w:r w:rsidR="00376D3E">
        <w:t>gebruik</w:t>
      </w:r>
      <w:r>
        <w:t xml:space="preserve"> mondneusmasker</w:t>
      </w:r>
    </w:p>
    <w:p w14:paraId="37FE7629" w14:textId="77777777" w:rsidR="008B70A4" w:rsidRDefault="008B70A4" w:rsidP="00C771AF">
      <w:pPr>
        <w:pStyle w:val="Lijstalinea"/>
        <w:numPr>
          <w:ilvl w:val="0"/>
          <w:numId w:val="7"/>
        </w:numPr>
      </w:pPr>
      <w:r>
        <w:t xml:space="preserve">Gebruik altijd een </w:t>
      </w:r>
      <w:r w:rsidR="00376D3E">
        <w:t>disposable</w:t>
      </w:r>
      <w:r>
        <w:t xml:space="preserve"> mondneusmasker en gooi het masker direct na gebruik weg. </w:t>
      </w:r>
    </w:p>
    <w:p w14:paraId="3807C32F" w14:textId="77777777" w:rsidR="00376D3E" w:rsidRPr="00376D3E" w:rsidRDefault="008B70A4" w:rsidP="00C771AF">
      <w:pPr>
        <w:pStyle w:val="Lijstalinea"/>
        <w:numPr>
          <w:ilvl w:val="0"/>
          <w:numId w:val="7"/>
        </w:numPr>
        <w:rPr>
          <w:szCs w:val="28"/>
        </w:rPr>
      </w:pPr>
      <w:r>
        <w:t>Gebruik een passend mondneusmasker</w:t>
      </w:r>
      <w:r w:rsidR="00376D3E">
        <w:t>.</w:t>
      </w:r>
    </w:p>
    <w:p w14:paraId="1CD7B612" w14:textId="18A7F5C0" w:rsidR="008B70A4" w:rsidRPr="0066623E" w:rsidRDefault="00376D3E" w:rsidP="00C771AF">
      <w:pPr>
        <w:pStyle w:val="Lijstalinea"/>
        <w:numPr>
          <w:ilvl w:val="0"/>
          <w:numId w:val="7"/>
        </w:numPr>
        <w:rPr>
          <w:szCs w:val="28"/>
        </w:rPr>
      </w:pPr>
      <w:r>
        <w:t>Een chirurgisch mondneusmaker moet</w:t>
      </w:r>
      <w:r w:rsidR="008B70A4">
        <w:t xml:space="preserve"> </w:t>
      </w:r>
      <w:r>
        <w:t>voldoen</w:t>
      </w:r>
      <w:r w:rsidR="008B70A4">
        <w:t xml:space="preserve"> aan de norm NEN-EN 14683</w:t>
      </w:r>
      <w:r w:rsidR="0066623E">
        <w:t xml:space="preserve"> en zijn voorzien van een CE-markering</w:t>
      </w:r>
      <w:r w:rsidR="008B70A4">
        <w:t>.</w:t>
      </w:r>
      <w:r w:rsidR="0066623E">
        <w:t xml:space="preserve"> Aanbevolen wordt een type IIR masker. De II geeft de mate aan waarin het masker overdracht van bacteriën van drager naar patiënt tegenhoudt. Type 2 (II) houdt meer bacteriën tegen dan type 1. De R staat voor weerstand tegen spatten. Maskers zonder R achter het typenummer hoeven niet bestand te zijn tegen spatten.</w:t>
      </w:r>
    </w:p>
    <w:p w14:paraId="1A709BC5" w14:textId="77777777" w:rsidR="0066623E" w:rsidRPr="008B70A4" w:rsidRDefault="0066623E" w:rsidP="00C771AF">
      <w:pPr>
        <w:pStyle w:val="Lijstalinea"/>
        <w:numPr>
          <w:ilvl w:val="0"/>
          <w:numId w:val="7"/>
        </w:numPr>
        <w:rPr>
          <w:szCs w:val="28"/>
        </w:rPr>
      </w:pPr>
      <w:r>
        <w:t>Een ademhalingsbeschermingsmasker moet voldoen aan norm NEN-EN 149</w:t>
      </w:r>
      <w:r w:rsidR="00F332B1">
        <w:t xml:space="preserve"> + A1</w:t>
      </w:r>
      <w:r>
        <w:t xml:space="preserve">. </w:t>
      </w:r>
      <w:r w:rsidRPr="0066623E">
        <w:t>Deze standaard kent drie klassen met opklimmende beschermingsgraad: FFP 1, FFP 2 en FFP 3.</w:t>
      </w:r>
      <w:r>
        <w:t xml:space="preserve"> Geadviseerd wordt gebruik van een FFP 2 masker. </w:t>
      </w:r>
    </w:p>
    <w:p w14:paraId="6D149620" w14:textId="77777777" w:rsidR="008B70A4" w:rsidRPr="00ED0C0A" w:rsidRDefault="008B70A4" w:rsidP="00C771AF">
      <w:pPr>
        <w:pStyle w:val="Lijstalinea"/>
        <w:numPr>
          <w:ilvl w:val="0"/>
          <w:numId w:val="7"/>
        </w:numPr>
        <w:rPr>
          <w:szCs w:val="28"/>
        </w:rPr>
      </w:pPr>
      <w:r>
        <w:t>Gebruik</w:t>
      </w:r>
      <w:r w:rsidR="00ED0C0A">
        <w:t xml:space="preserve"> het masker volgens de gebruiksinstructies. </w:t>
      </w:r>
    </w:p>
    <w:p w14:paraId="49D0475B" w14:textId="77777777" w:rsidR="00ED0C0A" w:rsidRPr="008B70A4" w:rsidRDefault="00ED0C0A" w:rsidP="00C771AF">
      <w:pPr>
        <w:pStyle w:val="Lijstalinea"/>
        <w:numPr>
          <w:ilvl w:val="0"/>
          <w:numId w:val="7"/>
        </w:numPr>
        <w:rPr>
          <w:szCs w:val="28"/>
        </w:rPr>
      </w:pPr>
      <w:r>
        <w:t>Zorg voor een gladgeschoren huid.</w:t>
      </w:r>
    </w:p>
    <w:p w14:paraId="564E401B" w14:textId="77777777" w:rsidR="004F6373" w:rsidRDefault="004F6373" w:rsidP="00B411C3">
      <w:pPr>
        <w:pStyle w:val="Lijstalinea"/>
        <w:ind w:left="360"/>
      </w:pPr>
    </w:p>
    <w:p w14:paraId="3A5EC9D5" w14:textId="7E8B89A8" w:rsidR="00B411C3" w:rsidRDefault="00ED0C0A">
      <w:r>
        <w:t>Geschreven instructies en een instructiefilmpje voor het opzetten van een mondneusmasker vind</w:t>
      </w:r>
      <w:r w:rsidR="00473612">
        <w:t>t</w:t>
      </w:r>
      <w:r>
        <w:t xml:space="preserve"> u o</w:t>
      </w:r>
      <w:r w:rsidR="00B411C3">
        <w:t>nder andere</w:t>
      </w:r>
      <w:r>
        <w:t xml:space="preserve"> op de website voor medewerkers van de universitaire medische centra </w:t>
      </w:r>
      <w:hyperlink r:id="rId11" w:history="1">
        <w:r w:rsidRPr="00ED0C0A">
          <w:rPr>
            <w:rStyle w:val="Hyperlink"/>
            <w:sz w:val="24"/>
            <w:szCs w:val="24"/>
          </w:rPr>
          <w:t>Dokterhoe</w:t>
        </w:r>
      </w:hyperlink>
      <w:r>
        <w:t xml:space="preserve">. </w:t>
      </w:r>
    </w:p>
    <w:p w14:paraId="05BEA86A" w14:textId="77777777" w:rsidR="00FC36AF" w:rsidRDefault="00FC36AF">
      <w:pPr>
        <w:rPr>
          <w:rFonts w:ascii="Arial" w:eastAsia="Calibri" w:hAnsi="Arial"/>
          <w:b/>
          <w:bCs/>
          <w:iCs/>
          <w:sz w:val="28"/>
          <w:szCs w:val="28"/>
          <w:lang w:val="x-none" w:eastAsia="x-none"/>
        </w:rPr>
      </w:pPr>
      <w:r>
        <w:br w:type="page"/>
      </w:r>
    </w:p>
    <w:p w14:paraId="6171BE01" w14:textId="5AEE5EFB" w:rsidR="00B411C3" w:rsidRDefault="00B411C3" w:rsidP="000D5826">
      <w:pPr>
        <w:pStyle w:val="Kop2"/>
      </w:pPr>
      <w:r>
        <w:t>Beschermende bril</w:t>
      </w:r>
    </w:p>
    <w:p w14:paraId="63930D18" w14:textId="77777777" w:rsidR="00B411C3" w:rsidRPr="00B411C3" w:rsidRDefault="00B411C3" w:rsidP="00B411C3">
      <w:pPr>
        <w:rPr>
          <w:lang w:eastAsia="x-none"/>
        </w:rPr>
      </w:pPr>
      <w:r w:rsidRPr="00B411C3">
        <w:rPr>
          <w:lang w:val="x-none" w:eastAsia="x-none"/>
        </w:rPr>
        <w:t xml:space="preserve">Oogbescherming wordt aangeraden </w:t>
      </w:r>
      <w:r w:rsidR="008F2B54">
        <w:rPr>
          <w:lang w:eastAsia="x-none"/>
        </w:rPr>
        <w:t>als er</w:t>
      </w:r>
      <w:r w:rsidRPr="00B411C3">
        <w:rPr>
          <w:lang w:val="x-none" w:eastAsia="x-none"/>
        </w:rPr>
        <w:t xml:space="preserve"> tijdens de behandeling kans bestaat op spatten en spuiten van bloed of andere lichaamsvochten, secreta en excreta in de ogen, bijvoorbeeld bij het maken van een wigexcisie, het hechten van een kleine snijwond of het verwijderen van een atheroomcyste.</w:t>
      </w:r>
      <w:r w:rsidR="008E537E">
        <w:rPr>
          <w:lang w:eastAsia="x-none"/>
        </w:rPr>
        <w:t xml:space="preserve"> Hetzelfde geldt voor het chirurgisch mondneusmasker</w:t>
      </w:r>
      <w:r w:rsidR="00696433">
        <w:rPr>
          <w:lang w:eastAsia="x-none"/>
        </w:rPr>
        <w:t xml:space="preserve"> en het disposable halterschort</w:t>
      </w:r>
      <w:r w:rsidR="008E537E">
        <w:rPr>
          <w:lang w:eastAsia="x-none"/>
        </w:rPr>
        <w:t xml:space="preserve">. Draag deze </w:t>
      </w:r>
      <w:r w:rsidR="00696433">
        <w:rPr>
          <w:lang w:eastAsia="x-none"/>
        </w:rPr>
        <w:t xml:space="preserve">persoonlijke beschermingsmaatregelen dan </w:t>
      </w:r>
      <w:r w:rsidR="008E537E">
        <w:rPr>
          <w:lang w:eastAsia="x-none"/>
        </w:rPr>
        <w:t xml:space="preserve">in principe ook altijd tegelijkertijd. </w:t>
      </w:r>
    </w:p>
    <w:p w14:paraId="1B6A3EAB" w14:textId="77777777" w:rsidR="00B411C3" w:rsidRDefault="00B411C3" w:rsidP="000D5826">
      <w:pPr>
        <w:pStyle w:val="Kop3"/>
      </w:pPr>
      <w:r>
        <w:t>Randvoorwaarden</w:t>
      </w:r>
    </w:p>
    <w:p w14:paraId="55F2DDA4" w14:textId="3996DEC4" w:rsidR="00F14B76" w:rsidRPr="00F14B76" w:rsidRDefault="00B411C3" w:rsidP="005B0177">
      <w:pPr>
        <w:pStyle w:val="Lijstalinea"/>
        <w:numPr>
          <w:ilvl w:val="0"/>
          <w:numId w:val="10"/>
        </w:numPr>
      </w:pPr>
      <w:r w:rsidRPr="00F14B76">
        <w:t>Reinig een (beschermende) bril na iedere verontreiniging met water en zeep, droog</w:t>
      </w:r>
      <w:r w:rsidR="00473612">
        <w:t xml:space="preserve"> hem</w:t>
      </w:r>
      <w:r w:rsidRPr="00F14B76">
        <w:t xml:space="preserve"> af en desinfecteer </w:t>
      </w:r>
      <w:r w:rsidR="00473612">
        <w:t xml:space="preserve">hem </w:t>
      </w:r>
      <w:r w:rsidRPr="00F14B76">
        <w:t xml:space="preserve">vervolgens met alcohol 70%. </w:t>
      </w:r>
    </w:p>
    <w:p w14:paraId="2B6141EA" w14:textId="77777777" w:rsidR="00A67895" w:rsidRDefault="00B411C3" w:rsidP="005B0177">
      <w:pPr>
        <w:pStyle w:val="Lijstalinea"/>
        <w:numPr>
          <w:ilvl w:val="0"/>
          <w:numId w:val="10"/>
        </w:numPr>
      </w:pPr>
      <w:r w:rsidRPr="00F14B76">
        <w:t xml:space="preserve">Gebruik een bril die voldoet aan de norm NEN-EN 166, waarbij ook de zijkanten beschermd zijn tegen spatten of spuiten (veiligheidsbril). </w:t>
      </w:r>
    </w:p>
    <w:p w14:paraId="612DCD45" w14:textId="4A2CFA1A" w:rsidR="0030123C" w:rsidRPr="00F14B76" w:rsidRDefault="00A67895" w:rsidP="005B0177">
      <w:pPr>
        <w:pStyle w:val="Lijstalinea"/>
        <w:numPr>
          <w:ilvl w:val="0"/>
          <w:numId w:val="10"/>
        </w:numPr>
      </w:pPr>
      <w:r>
        <w:t>B</w:t>
      </w:r>
      <w:r w:rsidR="00B411C3" w:rsidRPr="00F14B76">
        <w:t>rildrager</w:t>
      </w:r>
      <w:r>
        <w:t>s zetten</w:t>
      </w:r>
      <w:r w:rsidR="00B411C3" w:rsidRPr="00F14B76">
        <w:t xml:space="preserve"> de beschermende bril over de eigen bril heen.</w:t>
      </w:r>
      <w:r w:rsidR="00F14B76" w:rsidRPr="00F14B76">
        <w:t xml:space="preserve"> </w:t>
      </w:r>
    </w:p>
    <w:sectPr w:rsidR="0030123C" w:rsidRPr="00F14B76" w:rsidSect="00285E31">
      <w:headerReference w:type="default" r:id="rId12"/>
      <w:footerReference w:type="default" r:id="rId13"/>
      <w:pgSz w:w="11906" w:h="16838"/>
      <w:pgMar w:top="1417" w:right="849" w:bottom="1418" w:left="851" w:header="426"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9CF4B" w14:textId="77777777" w:rsidR="00934933" w:rsidRDefault="00934933">
      <w:r>
        <w:separator/>
      </w:r>
    </w:p>
  </w:endnote>
  <w:endnote w:type="continuationSeparator" w:id="0">
    <w:p w14:paraId="2E2B6108" w14:textId="77777777" w:rsidR="00934933" w:rsidRDefault="0093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charset w:val="00"/>
    <w:family w:val="swiss"/>
    <w:pitch w:val="variable"/>
    <w:sig w:usb0="80000027" w:usb1="0000004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43258" w14:textId="2C50B9F8" w:rsidR="00B411C3" w:rsidRDefault="00B411C3" w:rsidP="00B411C3">
    <w:pPr>
      <w:pStyle w:val="Voettekst"/>
      <w:tabs>
        <w:tab w:val="clear" w:pos="9072"/>
        <w:tab w:val="right" w:pos="8789"/>
      </w:tabs>
      <w:rPr>
        <w:sz w:val="20"/>
      </w:rPr>
    </w:pPr>
    <w:r>
      <w:rPr>
        <w:sz w:val="20"/>
      </w:rPr>
      <w:t xml:space="preserve">© </w:t>
    </w:r>
    <w:r>
      <w:rPr>
        <w:noProof/>
        <w:snapToGrid/>
        <w:sz w:val="20"/>
      </w:rPr>
      <w:t>Nederlands Huisartsen Genootschap</w:t>
    </w:r>
    <w:r w:rsidR="00F945EC">
      <w:rPr>
        <w:sz w:val="20"/>
      </w:rPr>
      <w:t xml:space="preserve"> - 2018</w:t>
    </w:r>
    <w:r>
      <w:rPr>
        <w:sz w:val="20"/>
      </w:rPr>
      <w:t xml:space="preserve"> – versie </w:t>
    </w:r>
    <w:r w:rsidR="007A714F">
      <w:rPr>
        <w:sz w:val="20"/>
      </w:rPr>
      <w:t>1.</w:t>
    </w:r>
    <w:r>
      <w:rPr>
        <w:sz w:val="20"/>
      </w:rPr>
      <w:t>0</w:t>
    </w:r>
    <w:r w:rsidRPr="00414837">
      <w:rPr>
        <w:sz w:val="20"/>
      </w:rPr>
      <w:t xml:space="preserve"> </w:t>
    </w:r>
    <w:r>
      <w:rPr>
        <w:sz w:val="20"/>
      </w:rPr>
      <w:tab/>
      <w:t xml:space="preserve">pagina </w:t>
    </w:r>
    <w:r>
      <w:rPr>
        <w:sz w:val="20"/>
      </w:rPr>
      <w:fldChar w:fldCharType="begin"/>
    </w:r>
    <w:r>
      <w:rPr>
        <w:sz w:val="20"/>
      </w:rPr>
      <w:instrText xml:space="preserve"> PAGE  \* Arabic  \* MERGEFORMAT </w:instrText>
    </w:r>
    <w:r>
      <w:rPr>
        <w:sz w:val="20"/>
      </w:rPr>
      <w:fldChar w:fldCharType="separate"/>
    </w:r>
    <w:r w:rsidR="00E65948">
      <w:rPr>
        <w:noProof/>
        <w:sz w:val="20"/>
      </w:rPr>
      <w:t>2</w:t>
    </w:r>
    <w:r>
      <w:rPr>
        <w:sz w:val="20"/>
      </w:rPr>
      <w:fldChar w:fldCharType="end"/>
    </w:r>
    <w:r>
      <w:rPr>
        <w:sz w:val="20"/>
      </w:rPr>
      <w:t xml:space="preserve"> van </w:t>
    </w:r>
    <w:fldSimple w:instr=" NUMPAGES  \* Arabic  \* MERGEFORMAT ">
      <w:r w:rsidR="00E65948" w:rsidRPr="00E65948">
        <w:rPr>
          <w:noProof/>
          <w:sz w:val="20"/>
        </w:rPr>
        <w:t>5</w:t>
      </w:r>
    </w:fldSimple>
  </w:p>
  <w:p w14:paraId="054A4540" w14:textId="540BD743" w:rsidR="001E460B" w:rsidRPr="00B411C3" w:rsidRDefault="00B411C3" w:rsidP="00F945EC">
    <w:pPr>
      <w:pStyle w:val="Voettekst"/>
      <w:tabs>
        <w:tab w:val="right" w:pos="9639"/>
      </w:tabs>
    </w:pPr>
    <w:r w:rsidRPr="00A83FEB">
      <w:rPr>
        <w:i/>
        <w:sz w:val="18"/>
      </w:rPr>
      <w:t>Dit document is ter beschikking gesteld via de website van het Nederlands Huisartsen Genootschap of via de NHG-digitale leer- en werkomgeving en mag worden aangepast voor eigen gebruik binnen de zorginstelling (b</w:t>
    </w:r>
    <w:r w:rsidR="00DA1383">
      <w:rPr>
        <w:i/>
        <w:sz w:val="18"/>
      </w:rPr>
      <w:t>ijvoorbeeld</w:t>
    </w:r>
    <w:r w:rsidRPr="00A83FEB">
      <w:rPr>
        <w:i/>
        <w:sz w:val="18"/>
      </w:rPr>
      <w:t xml:space="preserve"> praktijk, huisartsenpost, zorggroep). Buiten deze toepassing geldt onverminderd het copyright van het NHG. Het NHG aanvaardt geen aansprakelijkheid voor eventuele onjuistheden.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0BC04" w14:textId="77777777" w:rsidR="00934933" w:rsidRDefault="00934933">
      <w:r>
        <w:separator/>
      </w:r>
    </w:p>
  </w:footnote>
  <w:footnote w:type="continuationSeparator" w:id="0">
    <w:p w14:paraId="3B871E01" w14:textId="77777777" w:rsidR="00934933" w:rsidRDefault="00934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1660"/>
      <w:gridCol w:w="2488"/>
      <w:gridCol w:w="1360"/>
      <w:gridCol w:w="3248"/>
    </w:tblGrid>
    <w:tr w:rsidR="00AD2B74" w:rsidRPr="009B46ED" w14:paraId="55327C8B" w14:textId="77777777" w:rsidTr="002F3AF7">
      <w:trPr>
        <w:cantSplit/>
        <w:trHeight w:val="175"/>
      </w:trPr>
      <w:tc>
        <w:tcPr>
          <w:tcW w:w="706" w:type="pct"/>
          <w:vMerge w:val="restart"/>
          <w:vAlign w:val="center"/>
        </w:tcPr>
        <w:p w14:paraId="290309B8" w14:textId="77777777" w:rsidR="00AD2B74" w:rsidRPr="00117DD6" w:rsidRDefault="00AD2B74" w:rsidP="00AD2B74">
          <w:pPr>
            <w:tabs>
              <w:tab w:val="left" w:pos="1418"/>
            </w:tabs>
            <w:jc w:val="center"/>
            <w:rPr>
              <w:rFonts w:cs="Arial"/>
              <w:i/>
              <w:sz w:val="18"/>
            </w:rPr>
          </w:pPr>
          <w:r w:rsidRPr="00117DD6">
            <w:rPr>
              <w:rFonts w:cs="Arial"/>
              <w:i/>
              <w:sz w:val="18"/>
            </w:rPr>
            <w:t>Logo van de instelling</w:t>
          </w:r>
        </w:p>
      </w:tc>
      <w:tc>
        <w:tcPr>
          <w:tcW w:w="814" w:type="pct"/>
        </w:tcPr>
        <w:p w14:paraId="74989774" w14:textId="77777777" w:rsidR="00AD2B74" w:rsidRPr="003A1B79" w:rsidRDefault="00AD2B74" w:rsidP="00AD2B74">
          <w:pPr>
            <w:tabs>
              <w:tab w:val="left" w:pos="1418"/>
            </w:tabs>
            <w:jc w:val="right"/>
            <w:rPr>
              <w:rFonts w:cs="Arial"/>
              <w:b/>
              <w:bCs/>
              <w:sz w:val="20"/>
            </w:rPr>
          </w:pPr>
          <w:r>
            <w:rPr>
              <w:rFonts w:cs="Arial"/>
              <w:b/>
              <w:sz w:val="20"/>
            </w:rPr>
            <w:t>t</w:t>
          </w:r>
          <w:r w:rsidRPr="003A1B79">
            <w:rPr>
              <w:rFonts w:cs="Arial"/>
              <w:b/>
              <w:sz w:val="20"/>
            </w:rPr>
            <w:t>itel</w:t>
          </w:r>
          <w:r>
            <w:rPr>
              <w:rFonts w:cs="Arial"/>
              <w:b/>
              <w:sz w:val="20"/>
            </w:rPr>
            <w:t>/onderwerp</w:t>
          </w:r>
          <w:r w:rsidRPr="003A1B79">
            <w:rPr>
              <w:rFonts w:cs="Arial"/>
              <w:b/>
              <w:sz w:val="20"/>
            </w:rPr>
            <w:t xml:space="preserve"> </w:t>
          </w:r>
        </w:p>
      </w:tc>
      <w:tc>
        <w:tcPr>
          <w:tcW w:w="3480" w:type="pct"/>
          <w:gridSpan w:val="3"/>
        </w:tcPr>
        <w:p w14:paraId="1CF74583" w14:textId="48C4B906" w:rsidR="00AD2B74" w:rsidRPr="003A1B79" w:rsidRDefault="00FC36AF" w:rsidP="00AD2B74">
          <w:pPr>
            <w:tabs>
              <w:tab w:val="left" w:pos="1418"/>
            </w:tabs>
            <w:rPr>
              <w:rFonts w:cs="Arial"/>
              <w:b/>
              <w:bCs/>
            </w:rPr>
          </w:pPr>
          <w:r>
            <w:rPr>
              <w:rFonts w:cs="Arial"/>
              <w:b/>
              <w:bCs/>
            </w:rPr>
            <w:t>Voorbeeld-</w:t>
          </w:r>
          <w:r w:rsidR="00AD2B74">
            <w:rPr>
              <w:rFonts w:cs="Arial"/>
              <w:b/>
              <w:bCs/>
            </w:rPr>
            <w:t>Werkafspraak Persoonlijke beschermingsmiddelen</w:t>
          </w:r>
        </w:p>
      </w:tc>
    </w:tr>
    <w:tr w:rsidR="00AD2B74" w:rsidRPr="009B46ED" w14:paraId="3FD2FE3E" w14:textId="77777777" w:rsidTr="002F3AF7">
      <w:trPr>
        <w:cantSplit/>
        <w:trHeight w:val="175"/>
      </w:trPr>
      <w:tc>
        <w:tcPr>
          <w:tcW w:w="706" w:type="pct"/>
          <w:vMerge/>
        </w:tcPr>
        <w:p w14:paraId="0CE0C50E" w14:textId="77777777" w:rsidR="00AD2B74" w:rsidRPr="003A1B79" w:rsidRDefault="00AD2B74" w:rsidP="00AD2B74">
          <w:pPr>
            <w:tabs>
              <w:tab w:val="left" w:pos="1418"/>
            </w:tabs>
            <w:rPr>
              <w:rFonts w:cs="Arial"/>
              <w:b/>
              <w:sz w:val="20"/>
            </w:rPr>
          </w:pPr>
        </w:p>
      </w:tc>
      <w:tc>
        <w:tcPr>
          <w:tcW w:w="814" w:type="pct"/>
        </w:tcPr>
        <w:p w14:paraId="25F4546C" w14:textId="77777777" w:rsidR="00AD2B74" w:rsidRPr="003A1B79" w:rsidRDefault="00AD2B74" w:rsidP="00AD2B74">
          <w:pPr>
            <w:tabs>
              <w:tab w:val="left" w:pos="1418"/>
            </w:tabs>
            <w:jc w:val="right"/>
            <w:rPr>
              <w:rFonts w:cs="Arial"/>
              <w:b/>
              <w:sz w:val="20"/>
            </w:rPr>
          </w:pPr>
          <w:r>
            <w:rPr>
              <w:rFonts w:cs="Arial"/>
              <w:b/>
              <w:sz w:val="20"/>
            </w:rPr>
            <w:t>gebruiker(s)</w:t>
          </w:r>
          <w:r>
            <w:rPr>
              <w:rFonts w:cs="Arial"/>
              <w:sz w:val="20"/>
            </w:rPr>
            <w:t xml:space="preserve"> </w:t>
          </w:r>
        </w:p>
      </w:tc>
      <w:tc>
        <w:tcPr>
          <w:tcW w:w="1220" w:type="pct"/>
        </w:tcPr>
        <w:p w14:paraId="29577EC4" w14:textId="77777777" w:rsidR="00AD2B74" w:rsidRPr="003A1B79" w:rsidRDefault="00AD2B74" w:rsidP="00AD2B74">
          <w:pPr>
            <w:tabs>
              <w:tab w:val="left" w:pos="1418"/>
            </w:tabs>
            <w:rPr>
              <w:rFonts w:cs="Arial"/>
              <w:sz w:val="20"/>
            </w:rPr>
          </w:pPr>
          <w:r w:rsidRPr="003A1B79">
            <w:rPr>
              <w:rFonts w:cs="Arial"/>
              <w:i/>
              <w:sz w:val="16"/>
            </w:rPr>
            <w:t>functie(s)</w:t>
          </w:r>
        </w:p>
      </w:tc>
      <w:tc>
        <w:tcPr>
          <w:tcW w:w="667" w:type="pct"/>
        </w:tcPr>
        <w:p w14:paraId="1CA6DC47" w14:textId="77777777" w:rsidR="00AD2B74" w:rsidRPr="003A1B79" w:rsidRDefault="00AD2B74" w:rsidP="00AD2B74">
          <w:pPr>
            <w:tabs>
              <w:tab w:val="left" w:pos="1418"/>
            </w:tabs>
            <w:rPr>
              <w:rFonts w:cs="Arial"/>
              <w:sz w:val="20"/>
            </w:rPr>
          </w:pPr>
          <w:r>
            <w:rPr>
              <w:rFonts w:cs="Arial"/>
              <w:b/>
              <w:sz w:val="20"/>
            </w:rPr>
            <w:t>b</w:t>
          </w:r>
          <w:r w:rsidRPr="003A1B79">
            <w:rPr>
              <w:rFonts w:cs="Arial"/>
              <w:b/>
              <w:sz w:val="20"/>
            </w:rPr>
            <w:t>eheerder</w:t>
          </w:r>
          <w:r w:rsidRPr="009B46ED">
            <w:rPr>
              <w:rFonts w:cs="Arial"/>
              <w:sz w:val="20"/>
            </w:rPr>
            <w:t xml:space="preserve"> </w:t>
          </w:r>
        </w:p>
      </w:tc>
      <w:tc>
        <w:tcPr>
          <w:tcW w:w="1594" w:type="pct"/>
        </w:tcPr>
        <w:p w14:paraId="485D56AD" w14:textId="77777777" w:rsidR="00AD2B74" w:rsidRPr="003A1B79" w:rsidRDefault="00AD2B74" w:rsidP="00AD2B74">
          <w:pPr>
            <w:tabs>
              <w:tab w:val="left" w:pos="1418"/>
            </w:tabs>
            <w:rPr>
              <w:rFonts w:cs="Arial"/>
              <w:sz w:val="20"/>
            </w:rPr>
          </w:pPr>
          <w:r w:rsidRPr="003A1B79">
            <w:rPr>
              <w:rFonts w:cs="Arial"/>
              <w:i/>
              <w:sz w:val="16"/>
            </w:rPr>
            <w:t>naam, functie</w:t>
          </w:r>
        </w:p>
      </w:tc>
    </w:tr>
    <w:tr w:rsidR="00AD2B74" w:rsidRPr="009B46ED" w14:paraId="567598A7" w14:textId="77777777" w:rsidTr="002F3AF7">
      <w:trPr>
        <w:cantSplit/>
        <w:trHeight w:val="175"/>
      </w:trPr>
      <w:tc>
        <w:tcPr>
          <w:tcW w:w="706" w:type="pct"/>
          <w:vMerge/>
        </w:tcPr>
        <w:p w14:paraId="1C7070BC" w14:textId="77777777" w:rsidR="00AD2B74" w:rsidRPr="003A1B79" w:rsidRDefault="00AD2B74" w:rsidP="00AD2B74">
          <w:pPr>
            <w:tabs>
              <w:tab w:val="left" w:pos="1418"/>
            </w:tabs>
            <w:rPr>
              <w:rFonts w:cs="Arial"/>
              <w:b/>
              <w:sz w:val="20"/>
            </w:rPr>
          </w:pPr>
        </w:p>
      </w:tc>
      <w:tc>
        <w:tcPr>
          <w:tcW w:w="814" w:type="pct"/>
          <w:tcBorders>
            <w:bottom w:val="single" w:sz="4" w:space="0" w:color="auto"/>
          </w:tcBorders>
        </w:tcPr>
        <w:p w14:paraId="20A19877" w14:textId="77777777" w:rsidR="00AD2B74" w:rsidRPr="009B46ED" w:rsidRDefault="00AD2B74" w:rsidP="00AD2B74">
          <w:pPr>
            <w:tabs>
              <w:tab w:val="left" w:pos="1418"/>
            </w:tabs>
            <w:jc w:val="right"/>
            <w:rPr>
              <w:rFonts w:cs="Arial"/>
              <w:sz w:val="20"/>
            </w:rPr>
          </w:pPr>
          <w:r>
            <w:rPr>
              <w:rFonts w:cs="Arial"/>
              <w:b/>
              <w:sz w:val="20"/>
            </w:rPr>
            <w:t>d</w:t>
          </w:r>
          <w:r w:rsidRPr="003A1B79">
            <w:rPr>
              <w:rFonts w:cs="Arial"/>
              <w:b/>
              <w:sz w:val="20"/>
            </w:rPr>
            <w:t>oel</w:t>
          </w:r>
        </w:p>
      </w:tc>
      <w:tc>
        <w:tcPr>
          <w:tcW w:w="3480" w:type="pct"/>
          <w:gridSpan w:val="3"/>
          <w:tcBorders>
            <w:bottom w:val="single" w:sz="4" w:space="0" w:color="auto"/>
          </w:tcBorders>
        </w:tcPr>
        <w:p w14:paraId="19068CED" w14:textId="15CC1B34" w:rsidR="00445F8A" w:rsidRPr="00EB1CC5" w:rsidRDefault="00AD2B74" w:rsidP="00445F8A">
          <w:pPr>
            <w:pStyle w:val="Lijstalinea"/>
            <w:numPr>
              <w:ilvl w:val="0"/>
              <w:numId w:val="17"/>
            </w:numPr>
            <w:tabs>
              <w:tab w:val="left" w:pos="1418"/>
            </w:tabs>
            <w:ind w:left="279" w:hanging="279"/>
            <w:rPr>
              <w:rFonts w:cs="Arial"/>
              <w:sz w:val="18"/>
            </w:rPr>
          </w:pPr>
          <w:r w:rsidRPr="00EB1CC5">
            <w:rPr>
              <w:sz w:val="18"/>
              <w:szCs w:val="20"/>
            </w:rPr>
            <w:t xml:space="preserve">Risico op overdracht van specifieke micro-organismen via de handen van de medewerker minimaliseren. </w:t>
          </w:r>
        </w:p>
        <w:p w14:paraId="7262E199" w14:textId="11334A22" w:rsidR="00AD2B74" w:rsidRPr="000D5826" w:rsidRDefault="00AD2B74" w:rsidP="000D5826">
          <w:pPr>
            <w:pStyle w:val="Lijstalinea"/>
            <w:numPr>
              <w:ilvl w:val="0"/>
              <w:numId w:val="17"/>
            </w:numPr>
            <w:tabs>
              <w:tab w:val="left" w:pos="1418"/>
            </w:tabs>
            <w:ind w:left="279" w:hanging="279"/>
            <w:rPr>
              <w:rFonts w:cs="Arial"/>
              <w:sz w:val="20"/>
            </w:rPr>
          </w:pPr>
          <w:r w:rsidRPr="00EB1CC5">
            <w:rPr>
              <w:sz w:val="18"/>
              <w:szCs w:val="20"/>
            </w:rPr>
            <w:t>Contact met lichaamsvochten, slijmvliezen en/of niet-intacte huid vermijden.</w:t>
          </w:r>
        </w:p>
      </w:tc>
    </w:tr>
  </w:tbl>
  <w:p w14:paraId="786E120F" w14:textId="77777777" w:rsidR="001E460B" w:rsidRDefault="001E460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248C"/>
    <w:multiLevelType w:val="hybridMultilevel"/>
    <w:tmpl w:val="8C726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997F30"/>
    <w:multiLevelType w:val="hybridMultilevel"/>
    <w:tmpl w:val="777AF3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224B72"/>
    <w:multiLevelType w:val="hybridMultilevel"/>
    <w:tmpl w:val="A396456A"/>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3" w15:restartNumberingAfterBreak="0">
    <w:nsid w:val="07AA45BE"/>
    <w:multiLevelType w:val="multilevel"/>
    <w:tmpl w:val="8AA6AD1C"/>
    <w:lvl w:ilvl="0">
      <w:start w:val="1"/>
      <w:numFmt w:val="decimal"/>
      <w:pStyle w:val="Lijstopsomtek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E80186"/>
    <w:multiLevelType w:val="hybridMultilevel"/>
    <w:tmpl w:val="562426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416EF4"/>
    <w:multiLevelType w:val="hybridMultilevel"/>
    <w:tmpl w:val="B9DEF7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BB25C34"/>
    <w:multiLevelType w:val="hybridMultilevel"/>
    <w:tmpl w:val="1292DE52"/>
    <w:lvl w:ilvl="0" w:tplc="AF689690">
      <w:start w:val="1"/>
      <w:numFmt w:val="decimal"/>
      <w:lvlText w:val="%1."/>
      <w:lvlJc w:val="left"/>
      <w:pPr>
        <w:ind w:left="1068" w:hanging="360"/>
      </w:pPr>
      <w:rPr>
        <w:rFonts w:hint="default"/>
      </w:rPr>
    </w:lvl>
    <w:lvl w:ilvl="1" w:tplc="1B8A0654">
      <w:numFmt w:val="bullet"/>
      <w:lvlText w:val="-"/>
      <w:lvlJc w:val="left"/>
      <w:pPr>
        <w:ind w:left="2148" w:hanging="360"/>
      </w:pPr>
      <w:rPr>
        <w:rFonts w:ascii="Calibri" w:eastAsia="Times New Roman" w:hAnsi="Calibri" w:cs="Times New Roman" w:hint="default"/>
      </w:rPr>
    </w:lvl>
    <w:lvl w:ilvl="2" w:tplc="1B8A0654">
      <w:numFmt w:val="bullet"/>
      <w:lvlText w:val="-"/>
      <w:lvlJc w:val="left"/>
      <w:pPr>
        <w:ind w:left="3048" w:hanging="360"/>
      </w:pPr>
      <w:rPr>
        <w:rFonts w:ascii="Calibri" w:eastAsia="Times New Roman" w:hAnsi="Calibri" w:cs="Times New Roman" w:hint="default"/>
      </w:rPr>
    </w:lvl>
    <w:lvl w:ilvl="3" w:tplc="0413000F">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0D5A5EAB"/>
    <w:multiLevelType w:val="hybridMultilevel"/>
    <w:tmpl w:val="300491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683241"/>
    <w:multiLevelType w:val="hybridMultilevel"/>
    <w:tmpl w:val="38FA444E"/>
    <w:lvl w:ilvl="0" w:tplc="1B8A0654">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0FF55CAE"/>
    <w:multiLevelType w:val="hybridMultilevel"/>
    <w:tmpl w:val="7C88E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24266C"/>
    <w:multiLevelType w:val="hybridMultilevel"/>
    <w:tmpl w:val="69D6B4FE"/>
    <w:lvl w:ilvl="0" w:tplc="04130001">
      <w:start w:val="1"/>
      <w:numFmt w:val="bullet"/>
      <w:lvlText w:val=""/>
      <w:lvlJc w:val="left"/>
      <w:pPr>
        <w:ind w:left="5020" w:hanging="360"/>
      </w:pPr>
      <w:rPr>
        <w:rFonts w:ascii="Symbol" w:hAnsi="Symbol" w:hint="default"/>
      </w:rPr>
    </w:lvl>
    <w:lvl w:ilvl="1" w:tplc="04130003" w:tentative="1">
      <w:start w:val="1"/>
      <w:numFmt w:val="bullet"/>
      <w:lvlText w:val="o"/>
      <w:lvlJc w:val="left"/>
      <w:pPr>
        <w:ind w:left="5740" w:hanging="360"/>
      </w:pPr>
      <w:rPr>
        <w:rFonts w:ascii="Courier New" w:hAnsi="Courier New" w:cs="Courier New" w:hint="default"/>
      </w:rPr>
    </w:lvl>
    <w:lvl w:ilvl="2" w:tplc="04130005" w:tentative="1">
      <w:start w:val="1"/>
      <w:numFmt w:val="bullet"/>
      <w:lvlText w:val=""/>
      <w:lvlJc w:val="left"/>
      <w:pPr>
        <w:ind w:left="6460" w:hanging="360"/>
      </w:pPr>
      <w:rPr>
        <w:rFonts w:ascii="Wingdings" w:hAnsi="Wingdings" w:hint="default"/>
      </w:rPr>
    </w:lvl>
    <w:lvl w:ilvl="3" w:tplc="04130001" w:tentative="1">
      <w:start w:val="1"/>
      <w:numFmt w:val="bullet"/>
      <w:lvlText w:val=""/>
      <w:lvlJc w:val="left"/>
      <w:pPr>
        <w:ind w:left="7180" w:hanging="360"/>
      </w:pPr>
      <w:rPr>
        <w:rFonts w:ascii="Symbol" w:hAnsi="Symbol" w:hint="default"/>
      </w:rPr>
    </w:lvl>
    <w:lvl w:ilvl="4" w:tplc="04130003" w:tentative="1">
      <w:start w:val="1"/>
      <w:numFmt w:val="bullet"/>
      <w:lvlText w:val="o"/>
      <w:lvlJc w:val="left"/>
      <w:pPr>
        <w:ind w:left="7900" w:hanging="360"/>
      </w:pPr>
      <w:rPr>
        <w:rFonts w:ascii="Courier New" w:hAnsi="Courier New" w:cs="Courier New" w:hint="default"/>
      </w:rPr>
    </w:lvl>
    <w:lvl w:ilvl="5" w:tplc="04130005" w:tentative="1">
      <w:start w:val="1"/>
      <w:numFmt w:val="bullet"/>
      <w:lvlText w:val=""/>
      <w:lvlJc w:val="left"/>
      <w:pPr>
        <w:ind w:left="8620" w:hanging="360"/>
      </w:pPr>
      <w:rPr>
        <w:rFonts w:ascii="Wingdings" w:hAnsi="Wingdings" w:hint="default"/>
      </w:rPr>
    </w:lvl>
    <w:lvl w:ilvl="6" w:tplc="04130001" w:tentative="1">
      <w:start w:val="1"/>
      <w:numFmt w:val="bullet"/>
      <w:lvlText w:val=""/>
      <w:lvlJc w:val="left"/>
      <w:pPr>
        <w:ind w:left="9340" w:hanging="360"/>
      </w:pPr>
      <w:rPr>
        <w:rFonts w:ascii="Symbol" w:hAnsi="Symbol" w:hint="default"/>
      </w:rPr>
    </w:lvl>
    <w:lvl w:ilvl="7" w:tplc="04130003" w:tentative="1">
      <w:start w:val="1"/>
      <w:numFmt w:val="bullet"/>
      <w:lvlText w:val="o"/>
      <w:lvlJc w:val="left"/>
      <w:pPr>
        <w:ind w:left="10060" w:hanging="360"/>
      </w:pPr>
      <w:rPr>
        <w:rFonts w:ascii="Courier New" w:hAnsi="Courier New" w:cs="Courier New" w:hint="default"/>
      </w:rPr>
    </w:lvl>
    <w:lvl w:ilvl="8" w:tplc="04130005" w:tentative="1">
      <w:start w:val="1"/>
      <w:numFmt w:val="bullet"/>
      <w:lvlText w:val=""/>
      <w:lvlJc w:val="left"/>
      <w:pPr>
        <w:ind w:left="10780" w:hanging="360"/>
      </w:pPr>
      <w:rPr>
        <w:rFonts w:ascii="Wingdings" w:hAnsi="Wingdings" w:hint="default"/>
      </w:rPr>
    </w:lvl>
  </w:abstractNum>
  <w:abstractNum w:abstractNumId="11" w15:restartNumberingAfterBreak="0">
    <w:nsid w:val="1A3E0553"/>
    <w:multiLevelType w:val="hybridMultilevel"/>
    <w:tmpl w:val="FC9690BE"/>
    <w:lvl w:ilvl="0" w:tplc="D944C7F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F44E3"/>
    <w:multiLevelType w:val="hybridMultilevel"/>
    <w:tmpl w:val="023C2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A25690"/>
    <w:multiLevelType w:val="hybridMultilevel"/>
    <w:tmpl w:val="CB0ADE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5A72DE8"/>
    <w:multiLevelType w:val="hybridMultilevel"/>
    <w:tmpl w:val="C9BA622A"/>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26987"/>
    <w:multiLevelType w:val="hybridMultilevel"/>
    <w:tmpl w:val="581A6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1A0594"/>
    <w:multiLevelType w:val="hybridMultilevel"/>
    <w:tmpl w:val="60DA20E4"/>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17" w15:restartNumberingAfterBreak="0">
    <w:nsid w:val="32400387"/>
    <w:multiLevelType w:val="hybridMultilevel"/>
    <w:tmpl w:val="10DE62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48C17E2"/>
    <w:multiLevelType w:val="hybridMultilevel"/>
    <w:tmpl w:val="D444F5CA"/>
    <w:lvl w:ilvl="0" w:tplc="1B8A0654">
      <w:numFmt w:val="bullet"/>
      <w:lvlText w:val="-"/>
      <w:lvlJc w:val="left"/>
      <w:pPr>
        <w:ind w:left="1068" w:hanging="360"/>
      </w:pPr>
      <w:rPr>
        <w:rFonts w:ascii="Calibri" w:eastAsia="Times New Roman" w:hAnsi="Calibri" w:cs="Times New Roman" w:hint="default"/>
      </w:rPr>
    </w:lvl>
    <w:lvl w:ilvl="1" w:tplc="1B8A0654">
      <w:numFmt w:val="bullet"/>
      <w:lvlText w:val="-"/>
      <w:lvlJc w:val="left"/>
      <w:pPr>
        <w:ind w:left="2148" w:hanging="360"/>
      </w:pPr>
      <w:rPr>
        <w:rFonts w:ascii="Calibri" w:eastAsia="Times New Roman" w:hAnsi="Calibri" w:cs="Times New Roman" w:hint="default"/>
      </w:rPr>
    </w:lvl>
    <w:lvl w:ilvl="2" w:tplc="1B8A0654">
      <w:numFmt w:val="bullet"/>
      <w:lvlText w:val="-"/>
      <w:lvlJc w:val="left"/>
      <w:pPr>
        <w:ind w:left="3048" w:hanging="360"/>
      </w:pPr>
      <w:rPr>
        <w:rFonts w:ascii="Calibri" w:eastAsia="Times New Roman" w:hAnsi="Calibri" w:cs="Times New Roman" w:hint="default"/>
      </w:rPr>
    </w:lvl>
    <w:lvl w:ilvl="3" w:tplc="0413000F">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34E505B8"/>
    <w:multiLevelType w:val="hybridMultilevel"/>
    <w:tmpl w:val="22D0F7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7EF78C4"/>
    <w:multiLevelType w:val="hybridMultilevel"/>
    <w:tmpl w:val="A19C5F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C2A5CB2"/>
    <w:multiLevelType w:val="hybridMultilevel"/>
    <w:tmpl w:val="C0283E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2E86F93"/>
    <w:multiLevelType w:val="hybridMultilevel"/>
    <w:tmpl w:val="65804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6D059E7"/>
    <w:multiLevelType w:val="hybridMultilevel"/>
    <w:tmpl w:val="95BAAB6A"/>
    <w:lvl w:ilvl="0" w:tplc="1B8A0654">
      <w:numFmt w:val="bullet"/>
      <w:lvlText w:val="-"/>
      <w:lvlJc w:val="left"/>
      <w:pPr>
        <w:ind w:left="1068" w:hanging="360"/>
      </w:pPr>
      <w:rPr>
        <w:rFonts w:ascii="Calibri" w:eastAsia="Times New Roman" w:hAnsi="Calibri" w:cs="Times New Roman" w:hint="default"/>
      </w:rPr>
    </w:lvl>
    <w:lvl w:ilvl="1" w:tplc="1B8A0654">
      <w:numFmt w:val="bullet"/>
      <w:lvlText w:val="-"/>
      <w:lvlJc w:val="left"/>
      <w:pPr>
        <w:ind w:left="2148" w:hanging="360"/>
      </w:pPr>
      <w:rPr>
        <w:rFonts w:ascii="Calibri" w:eastAsia="Times New Roman" w:hAnsi="Calibri" w:cs="Times New Roman" w:hint="default"/>
      </w:rPr>
    </w:lvl>
    <w:lvl w:ilvl="2" w:tplc="1B8A0654">
      <w:numFmt w:val="bullet"/>
      <w:lvlText w:val="-"/>
      <w:lvlJc w:val="left"/>
      <w:pPr>
        <w:ind w:left="3048" w:hanging="360"/>
      </w:pPr>
      <w:rPr>
        <w:rFonts w:ascii="Calibri" w:eastAsia="Times New Roman" w:hAnsi="Calibri" w:cs="Times New Roman" w:hint="default"/>
      </w:rPr>
    </w:lvl>
    <w:lvl w:ilvl="3" w:tplc="0413000F">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4" w15:restartNumberingAfterBreak="0">
    <w:nsid w:val="4B6B1A10"/>
    <w:multiLevelType w:val="hybridMultilevel"/>
    <w:tmpl w:val="36E2FD28"/>
    <w:lvl w:ilvl="0" w:tplc="AF689690">
      <w:start w:val="1"/>
      <w:numFmt w:val="decimal"/>
      <w:lvlText w:val="%1."/>
      <w:lvlJc w:val="left"/>
      <w:pPr>
        <w:ind w:left="360" w:hanging="360"/>
      </w:pPr>
      <w:rPr>
        <w:rFonts w:hint="default"/>
      </w:rPr>
    </w:lvl>
    <w:lvl w:ilvl="1" w:tplc="1B8A0654">
      <w:numFmt w:val="bullet"/>
      <w:lvlText w:val="-"/>
      <w:lvlJc w:val="left"/>
      <w:pPr>
        <w:ind w:left="1440" w:hanging="360"/>
      </w:pPr>
      <w:rPr>
        <w:rFonts w:ascii="Calibri" w:eastAsia="Times New Roman" w:hAnsi="Calibri" w:cs="Times New Roman" w:hint="default"/>
      </w:rPr>
    </w:lvl>
    <w:lvl w:ilvl="2" w:tplc="1B8A0654">
      <w:numFmt w:val="bullet"/>
      <w:lvlText w:val="-"/>
      <w:lvlJc w:val="left"/>
      <w:pPr>
        <w:ind w:left="2340" w:hanging="360"/>
      </w:pPr>
      <w:rPr>
        <w:rFonts w:ascii="Calibri" w:eastAsia="Times New Roman" w:hAnsi="Calibri" w:cs="Times New Roman"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FC4EAD"/>
    <w:multiLevelType w:val="hybridMultilevel"/>
    <w:tmpl w:val="F2C2A614"/>
    <w:lvl w:ilvl="0" w:tplc="AF689690">
      <w:start w:val="1"/>
      <w:numFmt w:val="decimal"/>
      <w:lvlText w:val="%1."/>
      <w:lvlJc w:val="left"/>
      <w:pPr>
        <w:ind w:left="360" w:hanging="360"/>
      </w:pPr>
      <w:rPr>
        <w:rFonts w:hint="default"/>
      </w:rPr>
    </w:lvl>
    <w:lvl w:ilvl="1" w:tplc="1B8A0654">
      <w:numFmt w:val="bullet"/>
      <w:lvlText w:val="-"/>
      <w:lvlJc w:val="left"/>
      <w:pPr>
        <w:ind w:left="1440" w:hanging="360"/>
      </w:pPr>
      <w:rPr>
        <w:rFonts w:ascii="Calibri" w:eastAsia="Times New Roman" w:hAnsi="Calibri" w:cs="Times New Roman" w:hint="default"/>
      </w:rPr>
    </w:lvl>
    <w:lvl w:ilvl="2" w:tplc="1B8A0654">
      <w:numFmt w:val="bullet"/>
      <w:lvlText w:val="-"/>
      <w:lvlJc w:val="left"/>
      <w:pPr>
        <w:ind w:left="2340" w:hanging="360"/>
      </w:pPr>
      <w:rPr>
        <w:rFonts w:ascii="Calibri" w:eastAsia="Times New Roman" w:hAnsi="Calibri" w:cs="Times New Roman"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BE4DE4"/>
    <w:multiLevelType w:val="hybridMultilevel"/>
    <w:tmpl w:val="AF6C559A"/>
    <w:lvl w:ilvl="0" w:tplc="1B8A0654">
      <w:numFmt w:val="bullet"/>
      <w:lvlText w:val="-"/>
      <w:lvlJc w:val="left"/>
      <w:pPr>
        <w:ind w:left="1060" w:hanging="360"/>
      </w:pPr>
      <w:rPr>
        <w:rFonts w:ascii="Calibri" w:eastAsia="Times New Roman" w:hAnsi="Calibri" w:cs="Times New Roman"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7" w15:restartNumberingAfterBreak="0">
    <w:nsid w:val="599041EC"/>
    <w:multiLevelType w:val="hybridMultilevel"/>
    <w:tmpl w:val="0C403EF2"/>
    <w:lvl w:ilvl="0" w:tplc="0413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37435"/>
    <w:multiLevelType w:val="hybridMultilevel"/>
    <w:tmpl w:val="E1BC68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6FC2016"/>
    <w:multiLevelType w:val="hybridMultilevel"/>
    <w:tmpl w:val="3D24E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D40BB9"/>
    <w:multiLevelType w:val="hybridMultilevel"/>
    <w:tmpl w:val="5D7609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6492306"/>
    <w:multiLevelType w:val="hybridMultilevel"/>
    <w:tmpl w:val="BF2EDFD6"/>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335DEE"/>
    <w:multiLevelType w:val="hybridMultilevel"/>
    <w:tmpl w:val="7B305864"/>
    <w:lvl w:ilvl="0" w:tplc="AF689690">
      <w:start w:val="1"/>
      <w:numFmt w:val="decimal"/>
      <w:lvlText w:val="%1."/>
      <w:lvlJc w:val="left"/>
      <w:pPr>
        <w:ind w:left="1068" w:hanging="360"/>
      </w:pPr>
      <w:rPr>
        <w:rFonts w:hint="default"/>
      </w:rPr>
    </w:lvl>
    <w:lvl w:ilvl="1" w:tplc="1B8A0654">
      <w:numFmt w:val="bullet"/>
      <w:lvlText w:val="-"/>
      <w:lvlJc w:val="left"/>
      <w:pPr>
        <w:ind w:left="2148" w:hanging="360"/>
      </w:pPr>
      <w:rPr>
        <w:rFonts w:ascii="Calibri" w:eastAsia="Times New Roman" w:hAnsi="Calibri" w:cs="Times New Roman" w:hint="default"/>
      </w:rPr>
    </w:lvl>
    <w:lvl w:ilvl="2" w:tplc="1B8A0654">
      <w:numFmt w:val="bullet"/>
      <w:lvlText w:val="-"/>
      <w:lvlJc w:val="left"/>
      <w:pPr>
        <w:ind w:left="3048" w:hanging="360"/>
      </w:pPr>
      <w:rPr>
        <w:rFonts w:ascii="Calibri" w:eastAsia="Times New Roman" w:hAnsi="Calibri" w:cs="Times New Roman" w:hint="default"/>
      </w:rPr>
    </w:lvl>
    <w:lvl w:ilvl="3" w:tplc="0413000F">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abstractNumId w:val="3"/>
  </w:num>
  <w:num w:numId="2">
    <w:abstractNumId w:val="11"/>
  </w:num>
  <w:num w:numId="3">
    <w:abstractNumId w:val="27"/>
  </w:num>
  <w:num w:numId="4">
    <w:abstractNumId w:val="30"/>
  </w:num>
  <w:num w:numId="5">
    <w:abstractNumId w:val="25"/>
  </w:num>
  <w:num w:numId="6">
    <w:abstractNumId w:val="31"/>
  </w:num>
  <w:num w:numId="7">
    <w:abstractNumId w:val="20"/>
  </w:num>
  <w:num w:numId="8">
    <w:abstractNumId w:val="19"/>
  </w:num>
  <w:num w:numId="9">
    <w:abstractNumId w:val="13"/>
  </w:num>
  <w:num w:numId="10">
    <w:abstractNumId w:val="5"/>
  </w:num>
  <w:num w:numId="11">
    <w:abstractNumId w:val="21"/>
  </w:num>
  <w:num w:numId="12">
    <w:abstractNumId w:val="10"/>
  </w:num>
  <w:num w:numId="13">
    <w:abstractNumId w:val="2"/>
  </w:num>
  <w:num w:numId="14">
    <w:abstractNumId w:val="1"/>
  </w:num>
  <w:num w:numId="15">
    <w:abstractNumId w:val="17"/>
  </w:num>
  <w:num w:numId="16">
    <w:abstractNumId w:val="28"/>
  </w:num>
  <w:num w:numId="17">
    <w:abstractNumId w:val="4"/>
  </w:num>
  <w:num w:numId="18">
    <w:abstractNumId w:val="7"/>
  </w:num>
  <w:num w:numId="19">
    <w:abstractNumId w:val="24"/>
  </w:num>
  <w:num w:numId="20">
    <w:abstractNumId w:val="8"/>
  </w:num>
  <w:num w:numId="21">
    <w:abstractNumId w:val="26"/>
  </w:num>
  <w:num w:numId="22">
    <w:abstractNumId w:val="6"/>
  </w:num>
  <w:num w:numId="23">
    <w:abstractNumId w:val="23"/>
  </w:num>
  <w:num w:numId="24">
    <w:abstractNumId w:val="32"/>
  </w:num>
  <w:num w:numId="25">
    <w:abstractNumId w:val="18"/>
  </w:num>
  <w:num w:numId="26">
    <w:abstractNumId w:val="14"/>
  </w:num>
  <w:num w:numId="27">
    <w:abstractNumId w:val="12"/>
  </w:num>
  <w:num w:numId="28">
    <w:abstractNumId w:val="22"/>
  </w:num>
  <w:num w:numId="29">
    <w:abstractNumId w:val="16"/>
  </w:num>
  <w:num w:numId="30">
    <w:abstractNumId w:val="0"/>
  </w:num>
  <w:num w:numId="31">
    <w:abstractNumId w:val="29"/>
  </w:num>
  <w:num w:numId="32">
    <w:abstractNumId w:val="15"/>
  </w:num>
  <w:num w:numId="3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43"/>
    <w:rsid w:val="000159B7"/>
    <w:rsid w:val="000348D5"/>
    <w:rsid w:val="00065F16"/>
    <w:rsid w:val="00086AF1"/>
    <w:rsid w:val="00096466"/>
    <w:rsid w:val="000A2EF2"/>
    <w:rsid w:val="000C591E"/>
    <w:rsid w:val="000C6D60"/>
    <w:rsid w:val="000D5826"/>
    <w:rsid w:val="000E24AB"/>
    <w:rsid w:val="000F4E76"/>
    <w:rsid w:val="001252CC"/>
    <w:rsid w:val="00160952"/>
    <w:rsid w:val="00161107"/>
    <w:rsid w:val="00183B92"/>
    <w:rsid w:val="001E460B"/>
    <w:rsid w:val="001F3855"/>
    <w:rsid w:val="002048DB"/>
    <w:rsid w:val="002263BE"/>
    <w:rsid w:val="00231393"/>
    <w:rsid w:val="00256B14"/>
    <w:rsid w:val="00264D59"/>
    <w:rsid w:val="002743B7"/>
    <w:rsid w:val="002763D9"/>
    <w:rsid w:val="00276D38"/>
    <w:rsid w:val="00280FD7"/>
    <w:rsid w:val="00285E31"/>
    <w:rsid w:val="002925A8"/>
    <w:rsid w:val="002D32BE"/>
    <w:rsid w:val="002D760D"/>
    <w:rsid w:val="002F3AF7"/>
    <w:rsid w:val="0030088E"/>
    <w:rsid w:val="0030123C"/>
    <w:rsid w:val="00304554"/>
    <w:rsid w:val="0031159C"/>
    <w:rsid w:val="003412AF"/>
    <w:rsid w:val="003519AB"/>
    <w:rsid w:val="00356086"/>
    <w:rsid w:val="00360D39"/>
    <w:rsid w:val="00362610"/>
    <w:rsid w:val="00371504"/>
    <w:rsid w:val="00376D3E"/>
    <w:rsid w:val="00382591"/>
    <w:rsid w:val="00385EC2"/>
    <w:rsid w:val="0039722C"/>
    <w:rsid w:val="003B6058"/>
    <w:rsid w:val="004079AA"/>
    <w:rsid w:val="004222CF"/>
    <w:rsid w:val="00445F8A"/>
    <w:rsid w:val="00455FFD"/>
    <w:rsid w:val="00456EBE"/>
    <w:rsid w:val="00463EAA"/>
    <w:rsid w:val="00467AA4"/>
    <w:rsid w:val="00473612"/>
    <w:rsid w:val="0048121F"/>
    <w:rsid w:val="0048175D"/>
    <w:rsid w:val="00481CCB"/>
    <w:rsid w:val="004A0131"/>
    <w:rsid w:val="004B5B9F"/>
    <w:rsid w:val="004C2D2E"/>
    <w:rsid w:val="004D4677"/>
    <w:rsid w:val="004D4C56"/>
    <w:rsid w:val="004D551B"/>
    <w:rsid w:val="004F6373"/>
    <w:rsid w:val="0050368F"/>
    <w:rsid w:val="00527DBB"/>
    <w:rsid w:val="00534C80"/>
    <w:rsid w:val="00537185"/>
    <w:rsid w:val="00545F1D"/>
    <w:rsid w:val="005B51E0"/>
    <w:rsid w:val="005B5814"/>
    <w:rsid w:val="005D55D9"/>
    <w:rsid w:val="006433CE"/>
    <w:rsid w:val="00647598"/>
    <w:rsid w:val="00653DBE"/>
    <w:rsid w:val="00654424"/>
    <w:rsid w:val="00656C69"/>
    <w:rsid w:val="00657D82"/>
    <w:rsid w:val="00660A8E"/>
    <w:rsid w:val="0066623E"/>
    <w:rsid w:val="00696433"/>
    <w:rsid w:val="006A43F5"/>
    <w:rsid w:val="006B29B0"/>
    <w:rsid w:val="006E620A"/>
    <w:rsid w:val="00713E36"/>
    <w:rsid w:val="00722D10"/>
    <w:rsid w:val="007316DF"/>
    <w:rsid w:val="00742CF3"/>
    <w:rsid w:val="007514E8"/>
    <w:rsid w:val="007753FD"/>
    <w:rsid w:val="00793ECB"/>
    <w:rsid w:val="007A5585"/>
    <w:rsid w:val="007A714F"/>
    <w:rsid w:val="007C411A"/>
    <w:rsid w:val="007C5146"/>
    <w:rsid w:val="007C58C3"/>
    <w:rsid w:val="007D5FBE"/>
    <w:rsid w:val="007E68DD"/>
    <w:rsid w:val="00812F3A"/>
    <w:rsid w:val="00881A07"/>
    <w:rsid w:val="0088496C"/>
    <w:rsid w:val="008A2EF5"/>
    <w:rsid w:val="008B6A53"/>
    <w:rsid w:val="008B70A4"/>
    <w:rsid w:val="008C4023"/>
    <w:rsid w:val="008E537E"/>
    <w:rsid w:val="008F2B54"/>
    <w:rsid w:val="008F48A9"/>
    <w:rsid w:val="0092070F"/>
    <w:rsid w:val="00934933"/>
    <w:rsid w:val="00966319"/>
    <w:rsid w:val="00970917"/>
    <w:rsid w:val="00984665"/>
    <w:rsid w:val="009C312D"/>
    <w:rsid w:val="009D5BBF"/>
    <w:rsid w:val="009F3D97"/>
    <w:rsid w:val="009F68BA"/>
    <w:rsid w:val="00A24985"/>
    <w:rsid w:val="00A274B0"/>
    <w:rsid w:val="00A425EB"/>
    <w:rsid w:val="00A547F1"/>
    <w:rsid w:val="00A67895"/>
    <w:rsid w:val="00A760D0"/>
    <w:rsid w:val="00A83C46"/>
    <w:rsid w:val="00AB102E"/>
    <w:rsid w:val="00AC0C43"/>
    <w:rsid w:val="00AD2B74"/>
    <w:rsid w:val="00AE1D56"/>
    <w:rsid w:val="00B02E02"/>
    <w:rsid w:val="00B15CF6"/>
    <w:rsid w:val="00B411C3"/>
    <w:rsid w:val="00B621BB"/>
    <w:rsid w:val="00B6712F"/>
    <w:rsid w:val="00B71C25"/>
    <w:rsid w:val="00B74CDC"/>
    <w:rsid w:val="00BC545C"/>
    <w:rsid w:val="00BC685D"/>
    <w:rsid w:val="00C07944"/>
    <w:rsid w:val="00C3731A"/>
    <w:rsid w:val="00C771AF"/>
    <w:rsid w:val="00C957D2"/>
    <w:rsid w:val="00D34903"/>
    <w:rsid w:val="00D4324B"/>
    <w:rsid w:val="00D5470B"/>
    <w:rsid w:val="00D66CCC"/>
    <w:rsid w:val="00D90676"/>
    <w:rsid w:val="00DA1383"/>
    <w:rsid w:val="00DB5AA0"/>
    <w:rsid w:val="00DC6690"/>
    <w:rsid w:val="00DC7C12"/>
    <w:rsid w:val="00DD37B9"/>
    <w:rsid w:val="00DE14C1"/>
    <w:rsid w:val="00DE44CA"/>
    <w:rsid w:val="00E06900"/>
    <w:rsid w:val="00E27F6B"/>
    <w:rsid w:val="00E329EC"/>
    <w:rsid w:val="00E5564A"/>
    <w:rsid w:val="00E65948"/>
    <w:rsid w:val="00E84504"/>
    <w:rsid w:val="00EB1CC5"/>
    <w:rsid w:val="00ED0C0A"/>
    <w:rsid w:val="00EF7E71"/>
    <w:rsid w:val="00F0707F"/>
    <w:rsid w:val="00F107ED"/>
    <w:rsid w:val="00F14B76"/>
    <w:rsid w:val="00F17976"/>
    <w:rsid w:val="00F332B1"/>
    <w:rsid w:val="00F945EC"/>
    <w:rsid w:val="00FC36AF"/>
    <w:rsid w:val="00FD3076"/>
    <w:rsid w:val="00FD55D9"/>
    <w:rsid w:val="00FE403F"/>
    <w:rsid w:val="00FF32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2857F1"/>
  <w15:chartTrackingRefBased/>
  <w15:docId w15:val="{6319299E-E0A5-4F88-8FB9-62E59847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uiPriority="62"/>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61"/>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uiPriority="68"/>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uiPriority="61"/>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470B"/>
    <w:rPr>
      <w:rFonts w:ascii="Calibri" w:eastAsia="Times New Roman" w:hAnsi="Calibri"/>
      <w:sz w:val="24"/>
      <w:szCs w:val="24"/>
    </w:rPr>
  </w:style>
  <w:style w:type="paragraph" w:styleId="Kop1">
    <w:name w:val="heading 1"/>
    <w:basedOn w:val="Standaard"/>
    <w:next w:val="Standaard"/>
    <w:link w:val="Kop1Char"/>
    <w:qFormat/>
    <w:rsid w:val="006433CE"/>
    <w:pPr>
      <w:keepNext/>
      <w:pageBreakBefore/>
      <w:spacing w:before="360" w:after="240"/>
      <w:outlineLvl w:val="0"/>
    </w:pPr>
    <w:rPr>
      <w:rFonts w:eastAsia="Calibri"/>
      <w:b/>
      <w:bCs/>
      <w:smallCaps/>
      <w:kern w:val="32"/>
      <w:sz w:val="48"/>
      <w:szCs w:val="32"/>
      <w:lang w:val="x-none" w:eastAsia="x-none"/>
    </w:rPr>
  </w:style>
  <w:style w:type="paragraph" w:styleId="Kop2">
    <w:name w:val="heading 2"/>
    <w:basedOn w:val="Standaard"/>
    <w:next w:val="Standaard"/>
    <w:link w:val="Kop2Char"/>
    <w:autoRedefine/>
    <w:qFormat/>
    <w:rsid w:val="00DA1383"/>
    <w:pPr>
      <w:keepNext/>
      <w:spacing w:before="240" w:after="120"/>
      <w:outlineLvl w:val="1"/>
    </w:pPr>
    <w:rPr>
      <w:rFonts w:ascii="Arial" w:eastAsia="Calibri" w:hAnsi="Arial"/>
      <w:b/>
      <w:bCs/>
      <w:iCs/>
      <w:sz w:val="28"/>
      <w:szCs w:val="28"/>
      <w:lang w:val="x-none" w:eastAsia="x-none"/>
    </w:rPr>
  </w:style>
  <w:style w:type="paragraph" w:styleId="Kop3">
    <w:name w:val="heading 3"/>
    <w:basedOn w:val="Kop2"/>
    <w:next w:val="Standaard"/>
    <w:link w:val="Kop3Char"/>
    <w:qFormat/>
    <w:rsid w:val="00DA1383"/>
    <w:pPr>
      <w:outlineLvl w:val="2"/>
    </w:pPr>
    <w:rPr>
      <w:sz w:val="24"/>
    </w:rPr>
  </w:style>
  <w:style w:type="paragraph" w:styleId="Kop4">
    <w:name w:val="heading 4"/>
    <w:basedOn w:val="Standaard"/>
    <w:next w:val="Standaard"/>
    <w:qFormat/>
    <w:rsid w:val="006433CE"/>
    <w:pPr>
      <w:keepNext/>
      <w:spacing w:before="240" w:after="60"/>
      <w:ind w:left="1416"/>
      <w:outlineLvl w:val="3"/>
    </w:pPr>
    <w:rPr>
      <w:b/>
      <w:bCs/>
      <w:sz w:val="28"/>
      <w:szCs w:val="28"/>
    </w:rPr>
  </w:style>
  <w:style w:type="paragraph" w:styleId="Kop5">
    <w:name w:val="heading 5"/>
    <w:basedOn w:val="Standaard"/>
    <w:next w:val="Standaard"/>
    <w:qFormat/>
    <w:rsid w:val="006433CE"/>
    <w:pPr>
      <w:spacing w:before="240" w:after="60"/>
      <w:ind w:left="2124"/>
      <w:outlineLvl w:val="4"/>
    </w:pPr>
    <w:rPr>
      <w:b/>
      <w:bCs/>
      <w:i/>
      <w:iCs/>
      <w:sz w:val="26"/>
      <w:szCs w:val="26"/>
    </w:rPr>
  </w:style>
  <w:style w:type="paragraph" w:styleId="Kop6">
    <w:name w:val="heading 6"/>
    <w:basedOn w:val="Standaard"/>
    <w:next w:val="Standaard"/>
    <w:qFormat/>
    <w:rsid w:val="00527DBB"/>
    <w:pPr>
      <w:spacing w:before="240" w:after="60"/>
      <w:outlineLvl w:val="5"/>
    </w:pPr>
    <w:rPr>
      <w:b/>
      <w:bCs/>
    </w:rPr>
  </w:style>
  <w:style w:type="paragraph" w:styleId="Kop7">
    <w:name w:val="heading 7"/>
    <w:basedOn w:val="Standaard"/>
    <w:next w:val="Standaard"/>
    <w:qFormat/>
    <w:rsid w:val="00527DBB"/>
    <w:pPr>
      <w:spacing w:before="240" w:after="60"/>
      <w:outlineLvl w:val="6"/>
    </w:pPr>
  </w:style>
  <w:style w:type="paragraph" w:styleId="Kop8">
    <w:name w:val="heading 8"/>
    <w:basedOn w:val="Standaard"/>
    <w:next w:val="Standaard"/>
    <w:qFormat/>
    <w:rsid w:val="00527DBB"/>
    <w:pPr>
      <w:spacing w:before="240" w:after="60"/>
      <w:outlineLvl w:val="7"/>
    </w:pPr>
    <w:rPr>
      <w:i/>
      <w:iCs/>
    </w:rPr>
  </w:style>
  <w:style w:type="paragraph" w:styleId="Kop9">
    <w:name w:val="heading 9"/>
    <w:basedOn w:val="Standaard"/>
    <w:next w:val="Standaard"/>
    <w:qFormat/>
    <w:rsid w:val="00527DBB"/>
    <w:pPr>
      <w:spacing w:before="240" w:after="60"/>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kop">
    <w:name w:val="Artikelkop"/>
    <w:basedOn w:val="Kop1"/>
    <w:next w:val="Standaard"/>
    <w:rsid w:val="003B6058"/>
    <w:pPr>
      <w:tabs>
        <w:tab w:val="center" w:pos="4536"/>
        <w:tab w:val="right" w:pos="9072"/>
      </w:tabs>
    </w:pPr>
    <w:rPr>
      <w:szCs w:val="40"/>
    </w:rPr>
  </w:style>
  <w:style w:type="paragraph" w:customStyle="1" w:styleId="Auteursgegevens">
    <w:name w:val="Auteursgegevens"/>
    <w:basedOn w:val="Standaard"/>
    <w:next w:val="Standaard"/>
    <w:rsid w:val="003B6058"/>
    <w:pPr>
      <w:tabs>
        <w:tab w:val="left" w:pos="397"/>
        <w:tab w:val="left" w:pos="2808"/>
      </w:tabs>
      <w:spacing w:before="60"/>
    </w:pPr>
    <w:rPr>
      <w:i/>
      <w:iCs/>
    </w:rPr>
  </w:style>
  <w:style w:type="character" w:customStyle="1" w:styleId="Auteursnaam">
    <w:name w:val="Auteursnaam"/>
    <w:rsid w:val="003B6058"/>
    <w:rPr>
      <w:b/>
      <w:bCs/>
    </w:rPr>
  </w:style>
  <w:style w:type="character" w:customStyle="1" w:styleId="Literatuurverwijzing">
    <w:name w:val="Literatuurverwijzing"/>
    <w:rsid w:val="003B6058"/>
    <w:rPr>
      <w:color w:val="auto"/>
      <w:u w:val="double"/>
    </w:rPr>
  </w:style>
  <w:style w:type="paragraph" w:customStyle="1" w:styleId="Bijschriftfiguur">
    <w:name w:val="Bijschrift figuur"/>
    <w:basedOn w:val="Standaard"/>
    <w:next w:val="Standaard"/>
    <w:rsid w:val="003B6058"/>
    <w:pPr>
      <w:spacing w:before="120" w:after="120"/>
    </w:pPr>
    <w:rPr>
      <w:i/>
      <w:iCs/>
    </w:rPr>
  </w:style>
  <w:style w:type="paragraph" w:customStyle="1" w:styleId="Bijschrifttabel">
    <w:name w:val="Bijschrift tabel"/>
    <w:basedOn w:val="Standaard"/>
    <w:next w:val="Standaard"/>
    <w:rsid w:val="003B6058"/>
    <w:pPr>
      <w:spacing w:before="120" w:after="120"/>
    </w:pPr>
    <w:rPr>
      <w:i/>
      <w:iCs/>
    </w:rPr>
  </w:style>
  <w:style w:type="paragraph" w:styleId="Citaat">
    <w:name w:val="Quote"/>
    <w:basedOn w:val="Standaard"/>
    <w:qFormat/>
    <w:rsid w:val="00527DBB"/>
    <w:rPr>
      <w:i/>
      <w:iCs/>
      <w:color w:val="000000"/>
    </w:rPr>
  </w:style>
  <w:style w:type="paragraph" w:styleId="Datum">
    <w:name w:val="Date"/>
    <w:basedOn w:val="Standaard"/>
    <w:next w:val="Standaard"/>
    <w:rsid w:val="00527DBB"/>
    <w:rPr>
      <w:szCs w:val="20"/>
    </w:rPr>
  </w:style>
  <w:style w:type="paragraph" w:customStyle="1" w:styleId="Informatiesoort">
    <w:name w:val="Informatiesoort"/>
    <w:basedOn w:val="Standaard"/>
    <w:next w:val="Standaard"/>
    <w:rsid w:val="003B6058"/>
    <w:pPr>
      <w:spacing w:before="60"/>
    </w:pPr>
  </w:style>
  <w:style w:type="character" w:customStyle="1" w:styleId="Achternaam">
    <w:name w:val="Achternaam"/>
    <w:rsid w:val="003B6058"/>
    <w:rPr>
      <w:vanish/>
      <w:color w:val="008000"/>
      <w:u w:val="wavyHeavy" w:color="00FF00"/>
    </w:rPr>
  </w:style>
  <w:style w:type="paragraph" w:customStyle="1" w:styleId="Casus">
    <w:name w:val="Casus"/>
    <w:basedOn w:val="Standaard"/>
    <w:rsid w:val="003B6058"/>
    <w:pPr>
      <w:pBdr>
        <w:left w:val="single" w:sz="48" w:space="4" w:color="808080"/>
      </w:pBdr>
      <w:ind w:left="720"/>
      <w:jc w:val="both"/>
    </w:pPr>
  </w:style>
  <w:style w:type="paragraph" w:customStyle="1" w:styleId="Kopbijlage">
    <w:name w:val="Kop bijlage"/>
    <w:basedOn w:val="Standaard"/>
    <w:next w:val="Standaard"/>
    <w:rsid w:val="003B6058"/>
    <w:pPr>
      <w:keepNext/>
      <w:tabs>
        <w:tab w:val="left" w:pos="2808"/>
      </w:tabs>
      <w:spacing w:before="240" w:after="120"/>
      <w:outlineLvl w:val="1"/>
    </w:pPr>
    <w:rPr>
      <w:b/>
      <w:bCs/>
      <w:kern w:val="28"/>
      <w:sz w:val="28"/>
      <w:szCs w:val="28"/>
    </w:rPr>
  </w:style>
  <w:style w:type="paragraph" w:customStyle="1" w:styleId="KopSamenvatting">
    <w:name w:val="Kop Samenvatting"/>
    <w:basedOn w:val="Kop1"/>
    <w:next w:val="Standaard"/>
    <w:rsid w:val="003B6058"/>
    <w:pPr>
      <w:outlineLvl w:val="2"/>
    </w:pPr>
    <w:rPr>
      <w:sz w:val="22"/>
      <w:szCs w:val="22"/>
    </w:rPr>
  </w:style>
  <w:style w:type="paragraph" w:customStyle="1" w:styleId="Kop10">
    <w:name w:val="Kop1"/>
    <w:basedOn w:val="Kop1"/>
    <w:next w:val="Standaard"/>
    <w:semiHidden/>
    <w:rsid w:val="003B6058"/>
    <w:pPr>
      <w:outlineLvl w:val="2"/>
    </w:pPr>
  </w:style>
  <w:style w:type="paragraph" w:customStyle="1" w:styleId="Kop20">
    <w:name w:val="Kop2"/>
    <w:basedOn w:val="Kop2"/>
    <w:next w:val="Standaard"/>
    <w:semiHidden/>
    <w:rsid w:val="003B6058"/>
    <w:pPr>
      <w:outlineLvl w:val="3"/>
    </w:pPr>
  </w:style>
  <w:style w:type="paragraph" w:customStyle="1" w:styleId="Kop30">
    <w:name w:val="Kop3"/>
    <w:basedOn w:val="Kop3"/>
    <w:next w:val="Standaard"/>
    <w:semiHidden/>
    <w:rsid w:val="003B6058"/>
    <w:pPr>
      <w:ind w:left="720"/>
      <w:outlineLvl w:val="4"/>
    </w:pPr>
  </w:style>
  <w:style w:type="paragraph" w:customStyle="1" w:styleId="Kop40">
    <w:name w:val="Kop4"/>
    <w:basedOn w:val="Kop4"/>
    <w:next w:val="Standaard"/>
    <w:semiHidden/>
    <w:rsid w:val="003B6058"/>
    <w:pPr>
      <w:ind w:left="720"/>
      <w:outlineLvl w:val="5"/>
    </w:pPr>
  </w:style>
  <w:style w:type="paragraph" w:customStyle="1" w:styleId="Kop50">
    <w:name w:val="Kop5"/>
    <w:basedOn w:val="Kop5"/>
    <w:next w:val="Standaard"/>
    <w:semiHidden/>
    <w:rsid w:val="003B6058"/>
    <w:pPr>
      <w:ind w:left="1152"/>
      <w:outlineLvl w:val="6"/>
    </w:pPr>
  </w:style>
  <w:style w:type="paragraph" w:customStyle="1" w:styleId="Kop60">
    <w:name w:val="Kop6"/>
    <w:basedOn w:val="Kop6"/>
    <w:next w:val="Standaard"/>
    <w:semiHidden/>
    <w:rsid w:val="003B6058"/>
    <w:pPr>
      <w:ind w:left="1152"/>
      <w:outlineLvl w:val="7"/>
    </w:pPr>
  </w:style>
  <w:style w:type="paragraph" w:customStyle="1" w:styleId="Kop70">
    <w:name w:val="Kop7"/>
    <w:basedOn w:val="Kop7"/>
    <w:next w:val="Standaard"/>
    <w:semiHidden/>
    <w:rsid w:val="003B6058"/>
    <w:pPr>
      <w:outlineLvl w:val="8"/>
    </w:pPr>
  </w:style>
  <w:style w:type="character" w:customStyle="1" w:styleId="Kopnaam">
    <w:name w:val="Kopnaam"/>
    <w:rsid w:val="003B6058"/>
    <w:rPr>
      <w:u w:val="single"/>
    </w:rPr>
  </w:style>
  <w:style w:type="character" w:customStyle="1" w:styleId="Kopnr">
    <w:name w:val="Kopnr"/>
    <w:rsid w:val="003B6058"/>
    <w:rPr>
      <w:u w:val="single"/>
    </w:rPr>
  </w:style>
  <w:style w:type="paragraph" w:styleId="Koptekst">
    <w:name w:val="header"/>
    <w:basedOn w:val="Standaard"/>
    <w:rsid w:val="00527DBB"/>
    <w:pPr>
      <w:tabs>
        <w:tab w:val="center" w:pos="4536"/>
        <w:tab w:val="right" w:pos="9072"/>
      </w:tabs>
    </w:pPr>
    <w:rPr>
      <w:szCs w:val="20"/>
    </w:rPr>
  </w:style>
  <w:style w:type="paragraph" w:customStyle="1" w:styleId="Legenda">
    <w:name w:val="Legenda"/>
    <w:basedOn w:val="Standaard"/>
    <w:rsid w:val="003B6058"/>
    <w:pPr>
      <w:spacing w:after="60"/>
    </w:pPr>
    <w:rPr>
      <w:i/>
      <w:iCs/>
      <w:sz w:val="18"/>
      <w:szCs w:val="18"/>
    </w:rPr>
  </w:style>
  <w:style w:type="paragraph" w:customStyle="1" w:styleId="Literatuurkop">
    <w:name w:val="Literatuurkop"/>
    <w:basedOn w:val="Standaard"/>
    <w:next w:val="Standaard"/>
    <w:rsid w:val="003B6058"/>
    <w:pPr>
      <w:keepNext/>
      <w:tabs>
        <w:tab w:val="left" w:pos="397"/>
      </w:tabs>
      <w:spacing w:before="240" w:after="120"/>
      <w:outlineLvl w:val="1"/>
    </w:pPr>
    <w:rPr>
      <w:b/>
      <w:bCs/>
      <w:sz w:val="18"/>
      <w:szCs w:val="18"/>
    </w:rPr>
  </w:style>
  <w:style w:type="paragraph" w:customStyle="1" w:styleId="Literatuurlijst">
    <w:name w:val="Literatuurlijst"/>
    <w:basedOn w:val="Standaard"/>
    <w:rsid w:val="003B6058"/>
    <w:pPr>
      <w:ind w:left="432" w:hanging="432"/>
    </w:pPr>
    <w:rPr>
      <w:sz w:val="18"/>
      <w:szCs w:val="18"/>
    </w:rPr>
  </w:style>
  <w:style w:type="character" w:customStyle="1" w:styleId="Margetekst">
    <w:name w:val="Margetekst"/>
    <w:rsid w:val="003B6058"/>
    <w:rPr>
      <w:color w:val="0000FF"/>
      <w:u w:val="dashedHeavy"/>
    </w:rPr>
  </w:style>
  <w:style w:type="paragraph" w:customStyle="1" w:styleId="Onderkop">
    <w:name w:val="Onderkop"/>
    <w:basedOn w:val="Standaard"/>
    <w:next w:val="Standaard"/>
    <w:rsid w:val="003B6058"/>
    <w:pPr>
      <w:spacing w:before="120"/>
    </w:pPr>
    <w:rPr>
      <w:b/>
      <w:sz w:val="28"/>
      <w:szCs w:val="28"/>
    </w:rPr>
  </w:style>
  <w:style w:type="paragraph" w:styleId="Tekstopmerking">
    <w:name w:val="annotation text"/>
    <w:basedOn w:val="Standaard"/>
    <w:uiPriority w:val="99"/>
    <w:semiHidden/>
    <w:rsid w:val="00527DBB"/>
    <w:rPr>
      <w:sz w:val="20"/>
      <w:szCs w:val="20"/>
    </w:rPr>
  </w:style>
  <w:style w:type="paragraph" w:styleId="Onderwerpvanopmerking">
    <w:name w:val="annotation subject"/>
    <w:basedOn w:val="Tekstopmerking"/>
    <w:next w:val="Tekstopmerking"/>
    <w:rsid w:val="00527DBB"/>
    <w:rPr>
      <w:b/>
      <w:bCs/>
    </w:rPr>
  </w:style>
  <w:style w:type="paragraph" w:styleId="Plattetekst">
    <w:name w:val="Body Text"/>
    <w:basedOn w:val="Standaard"/>
    <w:rsid w:val="00527DBB"/>
    <w:rPr>
      <w:szCs w:val="20"/>
    </w:rPr>
  </w:style>
  <w:style w:type="character" w:customStyle="1" w:styleId="Prefix">
    <w:name w:val="Prefix"/>
    <w:rsid w:val="003B6058"/>
    <w:rPr>
      <w:b/>
      <w:bCs/>
    </w:rPr>
  </w:style>
  <w:style w:type="paragraph" w:customStyle="1" w:styleId="Rubriekskop">
    <w:name w:val="Rubriekskop"/>
    <w:basedOn w:val="Standaard"/>
    <w:next w:val="Standaard"/>
    <w:rsid w:val="003B6058"/>
    <w:pPr>
      <w:keepNext/>
      <w:tabs>
        <w:tab w:val="left" w:pos="2808"/>
      </w:tabs>
      <w:spacing w:before="240" w:after="120"/>
      <w:outlineLvl w:val="0"/>
    </w:pPr>
    <w:rPr>
      <w:sz w:val="32"/>
      <w:szCs w:val="32"/>
    </w:rPr>
  </w:style>
  <w:style w:type="paragraph" w:customStyle="1" w:styleId="Samenvatting">
    <w:name w:val="Samenvatting"/>
    <w:basedOn w:val="Standaard"/>
    <w:rsid w:val="00527DBB"/>
    <w:rPr>
      <w:b/>
      <w:bCs/>
      <w:szCs w:val="20"/>
    </w:rPr>
  </w:style>
  <w:style w:type="paragraph" w:customStyle="1" w:styleId="SprekendeKop">
    <w:name w:val="Sprekende Kop"/>
    <w:basedOn w:val="Standaard"/>
    <w:next w:val="Standaard"/>
    <w:rsid w:val="003B6058"/>
    <w:pPr>
      <w:spacing w:after="60"/>
    </w:pPr>
    <w:rPr>
      <w:bCs/>
    </w:rPr>
  </w:style>
  <w:style w:type="paragraph" w:customStyle="1" w:styleId="Sleutelwoord">
    <w:name w:val="Sleutelwoord"/>
    <w:basedOn w:val="Standaard"/>
    <w:next w:val="Standaard"/>
    <w:rsid w:val="003B6058"/>
    <w:pPr>
      <w:spacing w:after="60"/>
    </w:pPr>
  </w:style>
  <w:style w:type="character" w:styleId="Voetnootmarkering">
    <w:name w:val="footnote reference"/>
    <w:rsid w:val="00527DBB"/>
    <w:rPr>
      <w:vertAlign w:val="superscript"/>
    </w:rPr>
  </w:style>
  <w:style w:type="paragraph" w:styleId="Voetnoottekst">
    <w:name w:val="footnote text"/>
    <w:basedOn w:val="Standaard"/>
    <w:link w:val="VoetnoottekstChar"/>
    <w:qFormat/>
    <w:rsid w:val="00527DBB"/>
    <w:pPr>
      <w:widowControl w:val="0"/>
    </w:pPr>
    <w:rPr>
      <w:rFonts w:eastAsia="Calibri"/>
      <w:snapToGrid w:val="0"/>
      <w:sz w:val="20"/>
      <w:szCs w:val="20"/>
      <w:lang w:val="x-none" w:eastAsia="en-US"/>
    </w:rPr>
  </w:style>
  <w:style w:type="character" w:customStyle="1" w:styleId="Voornaam">
    <w:name w:val="Voornaam"/>
    <w:basedOn w:val="Standaardalinea-lettertype"/>
    <w:rsid w:val="003B6058"/>
  </w:style>
  <w:style w:type="paragraph" w:customStyle="1" w:styleId="KopCasus">
    <w:name w:val="Kop Casus"/>
    <w:basedOn w:val="Standaard"/>
    <w:next w:val="Standaard"/>
    <w:rsid w:val="003B6058"/>
    <w:pPr>
      <w:keepNext/>
      <w:pBdr>
        <w:left w:val="single" w:sz="48" w:space="4" w:color="808080"/>
      </w:pBdr>
      <w:spacing w:before="240" w:after="240"/>
      <w:ind w:left="720"/>
    </w:pPr>
    <w:rPr>
      <w:rFonts w:cs="Arial"/>
      <w:b/>
      <w:bCs/>
      <w:kern w:val="28"/>
      <w:sz w:val="26"/>
      <w:szCs w:val="26"/>
    </w:rPr>
  </w:style>
  <w:style w:type="paragraph" w:customStyle="1" w:styleId="Blokkop">
    <w:name w:val="Blokkop"/>
    <w:basedOn w:val="Standaard"/>
    <w:next w:val="Standaard"/>
    <w:rsid w:val="003B6058"/>
    <w:pPr>
      <w:keepNext/>
      <w:pBdr>
        <w:top w:val="single" w:sz="8" w:space="1" w:color="auto"/>
        <w:left w:val="single" w:sz="8" w:space="4" w:color="auto"/>
        <w:bottom w:val="single" w:sz="8" w:space="1" w:color="auto"/>
        <w:right w:val="single" w:sz="8" w:space="4" w:color="auto"/>
      </w:pBdr>
      <w:spacing w:before="240" w:after="240"/>
      <w:outlineLvl w:val="8"/>
    </w:pPr>
    <w:rPr>
      <w:rFonts w:cs="Arial"/>
      <w:b/>
      <w:bCs/>
      <w:kern w:val="28"/>
      <w:sz w:val="26"/>
      <w:szCs w:val="26"/>
    </w:rPr>
  </w:style>
  <w:style w:type="paragraph" w:customStyle="1" w:styleId="Blok">
    <w:name w:val="Blok"/>
    <w:basedOn w:val="Standaard"/>
    <w:rsid w:val="003B6058"/>
    <w:pPr>
      <w:pBdr>
        <w:top w:val="single" w:sz="8" w:space="1" w:color="auto"/>
        <w:left w:val="single" w:sz="8" w:space="4" w:color="auto"/>
        <w:bottom w:val="single" w:sz="8" w:space="1" w:color="auto"/>
        <w:right w:val="single" w:sz="8" w:space="4" w:color="auto"/>
      </w:pBdr>
    </w:pPr>
  </w:style>
  <w:style w:type="paragraph" w:styleId="Eindnoottekst">
    <w:name w:val="endnote text"/>
    <w:basedOn w:val="Standaard"/>
    <w:link w:val="EindnoottekstChar"/>
    <w:rsid w:val="00527DBB"/>
    <w:rPr>
      <w:rFonts w:eastAsia="Calibri"/>
      <w:sz w:val="20"/>
      <w:szCs w:val="20"/>
      <w:lang w:val="x-none" w:eastAsia="x-none"/>
    </w:rPr>
  </w:style>
  <w:style w:type="paragraph" w:customStyle="1" w:styleId="Casuskop">
    <w:name w:val="Casuskop"/>
    <w:basedOn w:val="Standaard"/>
    <w:next w:val="Standaard"/>
    <w:rsid w:val="003B6058"/>
    <w:pPr>
      <w:keepNext/>
      <w:pBdr>
        <w:left w:val="single" w:sz="48" w:space="4" w:color="808080"/>
      </w:pBdr>
      <w:spacing w:before="240" w:after="240"/>
      <w:ind w:left="720"/>
      <w:outlineLvl w:val="8"/>
    </w:pPr>
    <w:rPr>
      <w:rFonts w:cs="Arial"/>
      <w:b/>
      <w:bCs/>
      <w:kern w:val="28"/>
      <w:sz w:val="26"/>
      <w:szCs w:val="26"/>
    </w:rPr>
  </w:style>
  <w:style w:type="character" w:customStyle="1" w:styleId="Taal">
    <w:name w:val="Taal"/>
    <w:rsid w:val="003B6058"/>
    <w:rPr>
      <w:vanish/>
      <w:color w:val="008000"/>
      <w:u w:val="wavyHeavy" w:color="00FF00"/>
    </w:rPr>
  </w:style>
  <w:style w:type="paragraph" w:customStyle="1" w:styleId="Redactie-nr">
    <w:name w:val="Redactie-nr"/>
    <w:basedOn w:val="Standaard"/>
    <w:rsid w:val="003B6058"/>
    <w:rPr>
      <w:u w:val="single"/>
    </w:rPr>
  </w:style>
  <w:style w:type="character" w:customStyle="1" w:styleId="Type">
    <w:name w:val="Type"/>
    <w:rsid w:val="003B6058"/>
    <w:rPr>
      <w:vanish/>
      <w:color w:val="993366"/>
      <w:u w:val="wavyHeavy" w:color="993366"/>
    </w:rPr>
  </w:style>
  <w:style w:type="character" w:customStyle="1" w:styleId="Opmaak">
    <w:name w:val="Opmaak"/>
    <w:rsid w:val="003B6058"/>
    <w:rPr>
      <w:vanish/>
      <w:color w:val="993366"/>
      <w:u w:val="wavyHeavy" w:color="993366"/>
    </w:rPr>
  </w:style>
  <w:style w:type="paragraph" w:customStyle="1" w:styleId="Auteursnoot">
    <w:name w:val="Auteursnoot"/>
    <w:basedOn w:val="Standaard"/>
    <w:rsid w:val="003B6058"/>
    <w:rPr>
      <w14:shadow w14:blurRad="50800" w14:dist="38100" w14:dir="2700000" w14:sx="100000" w14:sy="100000" w14:kx="0" w14:ky="0" w14:algn="tl">
        <w14:srgbClr w14:val="000000">
          <w14:alpha w14:val="60000"/>
        </w14:srgbClr>
      </w14:shadow>
    </w:rPr>
  </w:style>
  <w:style w:type="paragraph" w:customStyle="1" w:styleId="Intro">
    <w:name w:val="Intro"/>
    <w:basedOn w:val="Standaard"/>
    <w:rsid w:val="003B6058"/>
    <w:rPr>
      <w:i/>
    </w:rPr>
  </w:style>
  <w:style w:type="paragraph" w:customStyle="1" w:styleId="Chapeau">
    <w:name w:val="Chapeau"/>
    <w:basedOn w:val="Standaard"/>
    <w:next w:val="Standaard"/>
    <w:rsid w:val="003B6058"/>
    <w:rPr>
      <w:b/>
      <w:sz w:val="28"/>
    </w:rPr>
  </w:style>
  <w:style w:type="paragraph" w:styleId="Lijstopsomteken">
    <w:name w:val="List Bullet"/>
    <w:basedOn w:val="Standaard"/>
    <w:rsid w:val="00527DBB"/>
    <w:pPr>
      <w:numPr>
        <w:numId w:val="1"/>
      </w:numPr>
      <w:ind w:left="360" w:hanging="360"/>
      <w:contextualSpacing/>
    </w:pPr>
  </w:style>
  <w:style w:type="paragraph" w:styleId="Voettekst">
    <w:name w:val="footer"/>
    <w:basedOn w:val="Standaard"/>
    <w:rsid w:val="00527DBB"/>
    <w:pPr>
      <w:widowControl w:val="0"/>
      <w:tabs>
        <w:tab w:val="center" w:pos="4536"/>
        <w:tab w:val="right" w:pos="9072"/>
      </w:tabs>
    </w:pPr>
    <w:rPr>
      <w:snapToGrid w:val="0"/>
      <w:szCs w:val="20"/>
    </w:rPr>
  </w:style>
  <w:style w:type="character" w:customStyle="1" w:styleId="EindnoottekstChar">
    <w:name w:val="Eindnoottekst Char"/>
    <w:link w:val="Eindnoottekst"/>
    <w:rsid w:val="00527DBB"/>
    <w:rPr>
      <w:rFonts w:ascii="Calibri" w:hAnsi="Calibri"/>
    </w:rPr>
  </w:style>
  <w:style w:type="character" w:customStyle="1" w:styleId="Kop1Char">
    <w:name w:val="Kop 1 Char"/>
    <w:link w:val="Kop1"/>
    <w:rsid w:val="006433CE"/>
    <w:rPr>
      <w:rFonts w:ascii="Calibri" w:hAnsi="Calibri" w:cs="Arial"/>
      <w:b/>
      <w:bCs/>
      <w:smallCaps/>
      <w:kern w:val="32"/>
      <w:sz w:val="48"/>
      <w:szCs w:val="32"/>
    </w:rPr>
  </w:style>
  <w:style w:type="character" w:customStyle="1" w:styleId="Kop2Char">
    <w:name w:val="Kop 2 Char"/>
    <w:link w:val="Kop2"/>
    <w:rsid w:val="00DA1383"/>
    <w:rPr>
      <w:rFonts w:ascii="Arial" w:hAnsi="Arial"/>
      <w:b/>
      <w:bCs/>
      <w:iCs/>
      <w:sz w:val="28"/>
      <w:szCs w:val="28"/>
      <w:lang w:val="x-none" w:eastAsia="x-none"/>
    </w:rPr>
  </w:style>
  <w:style w:type="character" w:customStyle="1" w:styleId="Kop3Char">
    <w:name w:val="Kop 3 Char"/>
    <w:link w:val="Kop3"/>
    <w:rsid w:val="00DA1383"/>
    <w:rPr>
      <w:rFonts w:ascii="Arial" w:hAnsi="Arial"/>
      <w:b/>
      <w:bCs/>
      <w:iCs/>
      <w:sz w:val="24"/>
      <w:szCs w:val="28"/>
      <w:lang w:val="x-none" w:eastAsia="x-none"/>
    </w:rPr>
  </w:style>
  <w:style w:type="paragraph" w:styleId="Inhopg2">
    <w:name w:val="toc 2"/>
    <w:basedOn w:val="Inhopg1"/>
    <w:next w:val="Standaard"/>
    <w:autoRedefine/>
    <w:uiPriority w:val="39"/>
    <w:rsid w:val="00527DBB"/>
    <w:pPr>
      <w:ind w:left="238"/>
    </w:pPr>
  </w:style>
  <w:style w:type="paragraph" w:styleId="Inhopg1">
    <w:name w:val="toc 1"/>
    <w:basedOn w:val="Standaard"/>
    <w:next w:val="Standaard"/>
    <w:autoRedefine/>
    <w:uiPriority w:val="39"/>
    <w:rsid w:val="00527DBB"/>
    <w:rPr>
      <w:b/>
    </w:rPr>
  </w:style>
  <w:style w:type="paragraph" w:styleId="Inhopg3">
    <w:name w:val="toc 3"/>
    <w:basedOn w:val="Standaard"/>
    <w:next w:val="Standaard"/>
    <w:autoRedefine/>
    <w:uiPriority w:val="39"/>
    <w:rsid w:val="00527DBB"/>
    <w:pPr>
      <w:ind w:left="680"/>
    </w:pPr>
    <w:rPr>
      <w:sz w:val="20"/>
    </w:rPr>
  </w:style>
  <w:style w:type="paragraph" w:styleId="Inhopg4">
    <w:name w:val="toc 4"/>
    <w:basedOn w:val="Inhopg3"/>
    <w:next w:val="Standaard"/>
    <w:autoRedefine/>
    <w:uiPriority w:val="39"/>
    <w:unhideWhenUsed/>
    <w:rsid w:val="00463EAA"/>
    <w:pPr>
      <w:tabs>
        <w:tab w:val="right" w:leader="dot" w:pos="9060"/>
      </w:tabs>
      <w:ind w:left="851"/>
      <w:jc w:val="both"/>
    </w:pPr>
  </w:style>
  <w:style w:type="paragraph" w:styleId="Inhopg5">
    <w:name w:val="toc 5"/>
    <w:basedOn w:val="Standaard"/>
    <w:next w:val="Standaard"/>
    <w:autoRedefine/>
    <w:uiPriority w:val="39"/>
    <w:unhideWhenUsed/>
    <w:rsid w:val="00527DBB"/>
    <w:pPr>
      <w:spacing w:after="100" w:line="276" w:lineRule="auto"/>
      <w:ind w:left="880"/>
    </w:pPr>
  </w:style>
  <w:style w:type="paragraph" w:styleId="Inhopg6">
    <w:name w:val="toc 6"/>
    <w:basedOn w:val="Standaard"/>
    <w:next w:val="Standaard"/>
    <w:autoRedefine/>
    <w:uiPriority w:val="39"/>
    <w:unhideWhenUsed/>
    <w:rsid w:val="00527DBB"/>
    <w:pPr>
      <w:spacing w:after="100" w:line="276" w:lineRule="auto"/>
      <w:ind w:left="1100"/>
    </w:pPr>
  </w:style>
  <w:style w:type="paragraph" w:styleId="Inhopg7">
    <w:name w:val="toc 7"/>
    <w:basedOn w:val="Standaard"/>
    <w:next w:val="Standaard"/>
    <w:autoRedefine/>
    <w:uiPriority w:val="39"/>
    <w:unhideWhenUsed/>
    <w:rsid w:val="00527DBB"/>
    <w:pPr>
      <w:spacing w:after="100" w:line="276" w:lineRule="auto"/>
      <w:ind w:left="1320"/>
    </w:pPr>
  </w:style>
  <w:style w:type="paragraph" w:styleId="Inhopg8">
    <w:name w:val="toc 8"/>
    <w:basedOn w:val="Standaard"/>
    <w:next w:val="Standaard"/>
    <w:autoRedefine/>
    <w:uiPriority w:val="39"/>
    <w:unhideWhenUsed/>
    <w:rsid w:val="00527DBB"/>
    <w:pPr>
      <w:spacing w:after="100" w:line="276" w:lineRule="auto"/>
      <w:ind w:left="1540"/>
    </w:pPr>
  </w:style>
  <w:style w:type="paragraph" w:styleId="Inhopg9">
    <w:name w:val="toc 9"/>
    <w:basedOn w:val="Standaard"/>
    <w:next w:val="Standaard"/>
    <w:autoRedefine/>
    <w:uiPriority w:val="39"/>
    <w:unhideWhenUsed/>
    <w:rsid w:val="00527DBB"/>
    <w:pPr>
      <w:spacing w:after="100" w:line="276" w:lineRule="auto"/>
      <w:ind w:left="1760"/>
    </w:pPr>
  </w:style>
  <w:style w:type="paragraph" w:styleId="Bijschrift">
    <w:name w:val="caption"/>
    <w:basedOn w:val="Standaard"/>
    <w:next w:val="Standaard"/>
    <w:qFormat/>
    <w:rsid w:val="00527DBB"/>
    <w:rPr>
      <w:b/>
      <w:bCs/>
      <w:sz w:val="20"/>
      <w:szCs w:val="20"/>
    </w:rPr>
  </w:style>
  <w:style w:type="character" w:styleId="Verwijzingopmerking">
    <w:name w:val="annotation reference"/>
    <w:rsid w:val="00527DBB"/>
    <w:rPr>
      <w:sz w:val="16"/>
      <w:szCs w:val="16"/>
    </w:rPr>
  </w:style>
  <w:style w:type="character" w:styleId="Paginanummer">
    <w:name w:val="page number"/>
    <w:basedOn w:val="Standaardalinea-lettertype"/>
    <w:rsid w:val="00527DBB"/>
  </w:style>
  <w:style w:type="character" w:styleId="Hyperlink">
    <w:name w:val="Hyperlink"/>
    <w:uiPriority w:val="99"/>
    <w:rsid w:val="00527DBB"/>
    <w:rPr>
      <w:b/>
      <w:bCs/>
      <w:dstrike w:val="0"/>
      <w:color w:val="437584"/>
      <w:sz w:val="20"/>
      <w:szCs w:val="20"/>
      <w:u w:val="single"/>
      <w:effect w:val="none"/>
    </w:rPr>
  </w:style>
  <w:style w:type="character" w:styleId="GevolgdeHyperlink">
    <w:name w:val="FollowedHyperlink"/>
    <w:rsid w:val="00527DBB"/>
    <w:rPr>
      <w:color w:val="800080"/>
      <w:u w:val="single"/>
    </w:rPr>
  </w:style>
  <w:style w:type="character" w:styleId="Zwaar">
    <w:name w:val="Strong"/>
    <w:qFormat/>
    <w:rsid w:val="00527DBB"/>
    <w:rPr>
      <w:b/>
      <w:bCs/>
      <w:i w:val="0"/>
      <w:iCs w:val="0"/>
    </w:rPr>
  </w:style>
  <w:style w:type="character" w:styleId="Nadruk">
    <w:name w:val="Emphasis"/>
    <w:qFormat/>
    <w:rsid w:val="00527DBB"/>
    <w:rPr>
      <w:i/>
      <w:iCs/>
    </w:rPr>
  </w:style>
  <w:style w:type="paragraph" w:styleId="Normaalweb">
    <w:name w:val="Normal (Web)"/>
    <w:basedOn w:val="Standaard"/>
    <w:rsid w:val="00527DBB"/>
    <w:pPr>
      <w:spacing w:before="100" w:beforeAutospacing="1" w:after="100" w:afterAutospacing="1"/>
    </w:pPr>
  </w:style>
  <w:style w:type="table" w:styleId="Tabelraster7">
    <w:name w:val="Table Grid 7"/>
    <w:basedOn w:val="Standaardtabel"/>
    <w:rsid w:val="00527DBB"/>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ntekst">
    <w:name w:val="Balloon Text"/>
    <w:basedOn w:val="Standaard"/>
    <w:link w:val="BallontekstChar"/>
    <w:rsid w:val="00527DBB"/>
    <w:rPr>
      <w:rFonts w:ascii="Tahoma" w:eastAsia="Calibri" w:hAnsi="Tahoma"/>
      <w:sz w:val="16"/>
      <w:szCs w:val="16"/>
      <w:lang w:val="x-none" w:eastAsia="x-none"/>
    </w:rPr>
  </w:style>
  <w:style w:type="character" w:customStyle="1" w:styleId="BallontekstChar">
    <w:name w:val="Ballontekst Char"/>
    <w:link w:val="Ballontekst"/>
    <w:rsid w:val="00527DBB"/>
    <w:rPr>
      <w:rFonts w:ascii="Tahoma" w:hAnsi="Tahoma" w:cs="Tahoma"/>
      <w:sz w:val="16"/>
      <w:szCs w:val="16"/>
    </w:rPr>
  </w:style>
  <w:style w:type="table" w:styleId="Tabelraster">
    <w:name w:val="Table Grid"/>
    <w:basedOn w:val="Standaardtabel"/>
    <w:uiPriority w:val="59"/>
    <w:rsid w:val="00527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raster1-accent1">
    <w:name w:val="Medium Grid 1 Accent 1"/>
    <w:basedOn w:val="Standaardtabel"/>
    <w:uiPriority w:val="62"/>
    <w:rsid w:val="00527DB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Wingdings" w:eastAsia="Times New Roman" w:hAnsi="Wingding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Wingdings" w:eastAsia="Times New Roman" w:hAnsi="Wingding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emiddeldraster3-accent2">
    <w:name w:val="Medium Grid 3 Accent 2"/>
    <w:basedOn w:val="Standaardtabel"/>
    <w:rsid w:val="00527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rsid w:val="00527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Donkerelijst-accent3">
    <w:name w:val="Dark List Accent 3"/>
    <w:basedOn w:val="Standaardtabel"/>
    <w:uiPriority w:val="61"/>
    <w:rsid w:val="00527DB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emiddeldearcering1-accent4">
    <w:name w:val="Medium Shading 1 Accent 4"/>
    <w:basedOn w:val="Standaardtabel"/>
    <w:uiPriority w:val="68"/>
    <w:rsid w:val="00527DBB"/>
    <w:rPr>
      <w:rFonts w:ascii="Calibri"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6">
    <w:name w:val="Medium Grid 2 Accent 6"/>
    <w:basedOn w:val="Standaardtabel"/>
    <w:rsid w:val="00527DB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Donkerelijst-accent6">
    <w:name w:val="Dark List Accent 6"/>
    <w:basedOn w:val="Standaardtabel"/>
    <w:uiPriority w:val="61"/>
    <w:rsid w:val="00527DB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Subtieleverwijzing">
    <w:name w:val="Subtle Reference"/>
    <w:qFormat/>
    <w:rsid w:val="00527DBB"/>
    <w:rPr>
      <w:smallCaps/>
      <w:color w:val="C0504D"/>
      <w:u w:val="single"/>
    </w:rPr>
  </w:style>
  <w:style w:type="paragraph" w:customStyle="1" w:styleId="textheader2">
    <w:name w:val="textheader2"/>
    <w:basedOn w:val="Standaard"/>
    <w:rsid w:val="00527DBB"/>
    <w:pPr>
      <w:spacing w:before="100" w:beforeAutospacing="1" w:after="100" w:afterAutospacing="1"/>
    </w:pPr>
  </w:style>
  <w:style w:type="character" w:customStyle="1" w:styleId="textparagraph">
    <w:name w:val="textparagraph"/>
    <w:basedOn w:val="Standaardalinea-lettertype"/>
    <w:rsid w:val="00527DBB"/>
  </w:style>
  <w:style w:type="character" w:customStyle="1" w:styleId="textemphasis">
    <w:name w:val="textemphasis"/>
    <w:basedOn w:val="Standaardalinea-lettertype"/>
    <w:rsid w:val="00527DBB"/>
  </w:style>
  <w:style w:type="paragraph" w:customStyle="1" w:styleId="textcaption">
    <w:name w:val="textcaption"/>
    <w:basedOn w:val="Standaard"/>
    <w:rsid w:val="00527DBB"/>
    <w:pPr>
      <w:spacing w:after="240"/>
    </w:pPr>
  </w:style>
  <w:style w:type="paragraph" w:customStyle="1" w:styleId="Bevoegdheden">
    <w:name w:val="Bevoegdheden"/>
    <w:basedOn w:val="Plattetekst"/>
    <w:rsid w:val="00527DBB"/>
    <w:pPr>
      <w:tabs>
        <w:tab w:val="left" w:pos="-720"/>
      </w:tabs>
      <w:suppressAutoHyphens/>
    </w:pPr>
    <w:rPr>
      <w:rFonts w:ascii="Univers" w:hAnsi="Univers"/>
      <w:sz w:val="21"/>
    </w:rPr>
  </w:style>
  <w:style w:type="character" w:customStyle="1" w:styleId="Intensieveverwijzing1">
    <w:name w:val="Intensieve verwijzing1"/>
    <w:basedOn w:val="Standaardalinea-lettertype"/>
    <w:rsid w:val="00527DBB"/>
  </w:style>
  <w:style w:type="character" w:customStyle="1" w:styleId="grame">
    <w:name w:val="grame"/>
    <w:basedOn w:val="Standaardalinea-lettertype"/>
    <w:rsid w:val="001E460B"/>
  </w:style>
  <w:style w:type="paragraph" w:styleId="Lijstalinea">
    <w:name w:val="List Paragraph"/>
    <w:basedOn w:val="Standaard"/>
    <w:uiPriority w:val="34"/>
    <w:qFormat/>
    <w:rsid w:val="001E460B"/>
    <w:pPr>
      <w:ind w:left="720"/>
      <w:contextualSpacing/>
    </w:pPr>
  </w:style>
  <w:style w:type="character" w:customStyle="1" w:styleId="VoetnoottekstChar">
    <w:name w:val="Voetnoottekst Char"/>
    <w:link w:val="Voetnoottekst"/>
    <w:rsid w:val="001E460B"/>
    <w:rPr>
      <w:rFonts w:ascii="Calibri" w:hAnsi="Calibri"/>
      <w:snapToGrid w:val="0"/>
      <w:lang w:eastAsia="en-US"/>
    </w:rPr>
  </w:style>
  <w:style w:type="paragraph" w:customStyle="1" w:styleId="Default">
    <w:name w:val="Default"/>
    <w:rsid w:val="0096631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4477">
      <w:bodyDiv w:val="1"/>
      <w:marLeft w:val="0"/>
      <w:marRight w:val="0"/>
      <w:marTop w:val="0"/>
      <w:marBottom w:val="0"/>
      <w:divBdr>
        <w:top w:val="none" w:sz="0" w:space="0" w:color="auto"/>
        <w:left w:val="none" w:sz="0" w:space="0" w:color="auto"/>
        <w:bottom w:val="none" w:sz="0" w:space="0" w:color="auto"/>
        <w:right w:val="none" w:sz="0" w:space="0" w:color="auto"/>
      </w:divBdr>
    </w:div>
    <w:div w:id="289091948">
      <w:bodyDiv w:val="1"/>
      <w:marLeft w:val="0"/>
      <w:marRight w:val="0"/>
      <w:marTop w:val="0"/>
      <w:marBottom w:val="0"/>
      <w:divBdr>
        <w:top w:val="none" w:sz="0" w:space="0" w:color="auto"/>
        <w:left w:val="none" w:sz="0" w:space="0" w:color="auto"/>
        <w:bottom w:val="none" w:sz="0" w:space="0" w:color="auto"/>
        <w:right w:val="none" w:sz="0" w:space="0" w:color="auto"/>
      </w:divBdr>
    </w:div>
    <w:div w:id="480849961">
      <w:bodyDiv w:val="1"/>
      <w:marLeft w:val="0"/>
      <w:marRight w:val="0"/>
      <w:marTop w:val="0"/>
      <w:marBottom w:val="0"/>
      <w:divBdr>
        <w:top w:val="none" w:sz="0" w:space="0" w:color="auto"/>
        <w:left w:val="none" w:sz="0" w:space="0" w:color="auto"/>
        <w:bottom w:val="none" w:sz="0" w:space="0" w:color="auto"/>
        <w:right w:val="none" w:sz="0" w:space="0" w:color="auto"/>
      </w:divBdr>
    </w:div>
    <w:div w:id="651719783">
      <w:bodyDiv w:val="1"/>
      <w:marLeft w:val="0"/>
      <w:marRight w:val="0"/>
      <w:marTop w:val="0"/>
      <w:marBottom w:val="0"/>
      <w:divBdr>
        <w:top w:val="none" w:sz="0" w:space="0" w:color="auto"/>
        <w:left w:val="none" w:sz="0" w:space="0" w:color="auto"/>
        <w:bottom w:val="none" w:sz="0" w:space="0" w:color="auto"/>
        <w:right w:val="none" w:sz="0" w:space="0" w:color="auto"/>
      </w:divBdr>
    </w:div>
    <w:div w:id="1029720934">
      <w:bodyDiv w:val="1"/>
      <w:marLeft w:val="0"/>
      <w:marRight w:val="0"/>
      <w:marTop w:val="0"/>
      <w:marBottom w:val="0"/>
      <w:divBdr>
        <w:top w:val="none" w:sz="0" w:space="0" w:color="auto"/>
        <w:left w:val="none" w:sz="0" w:space="0" w:color="auto"/>
        <w:bottom w:val="none" w:sz="0" w:space="0" w:color="auto"/>
        <w:right w:val="none" w:sz="0" w:space="0" w:color="auto"/>
      </w:divBdr>
    </w:div>
    <w:div w:id="1453747083">
      <w:bodyDiv w:val="1"/>
      <w:marLeft w:val="0"/>
      <w:marRight w:val="0"/>
      <w:marTop w:val="0"/>
      <w:marBottom w:val="0"/>
      <w:divBdr>
        <w:top w:val="none" w:sz="0" w:space="0" w:color="auto"/>
        <w:left w:val="none" w:sz="0" w:space="0" w:color="auto"/>
        <w:bottom w:val="none" w:sz="0" w:space="0" w:color="auto"/>
        <w:right w:val="none" w:sz="0" w:space="0" w:color="auto"/>
      </w:divBdr>
    </w:div>
    <w:div w:id="1529104257">
      <w:bodyDiv w:val="1"/>
      <w:marLeft w:val="0"/>
      <w:marRight w:val="0"/>
      <w:marTop w:val="0"/>
      <w:marBottom w:val="0"/>
      <w:divBdr>
        <w:top w:val="none" w:sz="0" w:space="0" w:color="auto"/>
        <w:left w:val="none" w:sz="0" w:space="0" w:color="auto"/>
        <w:bottom w:val="none" w:sz="0" w:space="0" w:color="auto"/>
        <w:right w:val="none" w:sz="0" w:space="0" w:color="auto"/>
      </w:divBdr>
    </w:div>
    <w:div w:id="1816338529">
      <w:bodyDiv w:val="1"/>
      <w:marLeft w:val="0"/>
      <w:marRight w:val="0"/>
      <w:marTop w:val="0"/>
      <w:marBottom w:val="0"/>
      <w:divBdr>
        <w:top w:val="none" w:sz="0" w:space="0" w:color="auto"/>
        <w:left w:val="none" w:sz="0" w:space="0" w:color="auto"/>
        <w:bottom w:val="none" w:sz="0" w:space="0" w:color="auto"/>
        <w:right w:val="none" w:sz="0" w:space="0" w:color="auto"/>
      </w:divBdr>
    </w:div>
    <w:div w:id="1991861112">
      <w:bodyDiv w:val="1"/>
      <w:marLeft w:val="0"/>
      <w:marRight w:val="0"/>
      <w:marTop w:val="0"/>
      <w:marBottom w:val="0"/>
      <w:divBdr>
        <w:top w:val="none" w:sz="0" w:space="0" w:color="auto"/>
        <w:left w:val="none" w:sz="0" w:space="0" w:color="auto"/>
        <w:bottom w:val="none" w:sz="0" w:space="0" w:color="auto"/>
        <w:right w:val="none" w:sz="0" w:space="0" w:color="auto"/>
      </w:divBdr>
    </w:div>
    <w:div w:id="20043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kterhoe.nl/artikel/17/infectiepreventie/62/wat-kunt-u-zelf-doen/572/mondneusmasker-goed-opzett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280C83DD46546B5B8A1EE7A6EC94D" ma:contentTypeVersion="6" ma:contentTypeDescription="Een nieuw document maken." ma:contentTypeScope="" ma:versionID="2d09bcd7a59420c6369f12a4195f6229">
  <xsd:schema xmlns:xsd="http://www.w3.org/2001/XMLSchema" xmlns:xs="http://www.w3.org/2001/XMLSchema" xmlns:p="http://schemas.microsoft.com/office/2006/metadata/properties" xmlns:ns2="af98891a-bf77-407c-874f-b356be57635b" targetNamespace="http://schemas.microsoft.com/office/2006/metadata/properties" ma:root="true" ma:fieldsID="7af0e16584686ab6353eddadd0a8160d" ns2:_="">
    <xsd:import namespace="af98891a-bf77-407c-874f-b356be5763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891a-bf77-407c-874f-b356be5763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9251-0A29-4360-A9F1-6017C8F6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8891a-bf77-407c-874f-b356be576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3B8BE-D598-4245-8E25-A0DD33AAD317}">
  <ds:schemaRefs>
    <ds:schemaRef ds:uri="http://schemas.microsoft.com/sharepoint/v3/contenttype/forms"/>
  </ds:schemaRefs>
</ds:datastoreItem>
</file>

<file path=customXml/itemProps3.xml><?xml version="1.0" encoding="utf-8"?>
<ds:datastoreItem xmlns:ds="http://schemas.openxmlformats.org/officeDocument/2006/customXml" ds:itemID="{43277ABF-127D-4465-8E3C-07ABC3711669}">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af98891a-bf77-407c-874f-b356be57635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0FFC6A0-EA79-467D-9D88-AEDE9B54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1436</Words>
  <Characters>8866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NHG</Company>
  <LinksUpToDate>false</LinksUpToDate>
  <CharactersWithSpaces>10282</CharactersWithSpaces>
  <SharedDoc>false</SharedDoc>
  <HLinks>
    <vt:vector size="42" baseType="variant">
      <vt:variant>
        <vt:i4>4391017</vt:i4>
      </vt:variant>
      <vt:variant>
        <vt:i4>18</vt:i4>
      </vt:variant>
      <vt:variant>
        <vt:i4>0</vt:i4>
      </vt:variant>
      <vt:variant>
        <vt:i4>5</vt:i4>
      </vt:variant>
      <vt:variant>
        <vt:lpwstr>https://www.cominnet.nl/protocollen/prot_boek/docb_sys/pdf/info/protocol/hygiene_infectiepreventie/gebruik_beschermende_kleding.pdf</vt:lpwstr>
      </vt:variant>
      <vt:variant>
        <vt:lpwstr/>
      </vt:variant>
      <vt:variant>
        <vt:i4>5046350</vt:i4>
      </vt:variant>
      <vt:variant>
        <vt:i4>15</vt:i4>
      </vt:variant>
      <vt:variant>
        <vt:i4>0</vt:i4>
      </vt:variant>
      <vt:variant>
        <vt:i4>5</vt:i4>
      </vt:variant>
      <vt:variant>
        <vt:lpwstr>https://www.mrsa-net.nl/nl/personeel/beschermingsmaatregelen/beschermende-kleding/733-in-welke-volgorde-moet-ik-beschermingskleding-aan-en-uittrekken-als-ik-een-mrsa-patientenkamer-betreed</vt:lpwstr>
      </vt:variant>
      <vt:variant>
        <vt:lpwstr/>
      </vt:variant>
      <vt:variant>
        <vt:i4>7471161</vt:i4>
      </vt:variant>
      <vt:variant>
        <vt:i4>12</vt:i4>
      </vt:variant>
      <vt:variant>
        <vt:i4>0</vt:i4>
      </vt:variant>
      <vt:variant>
        <vt:i4>5</vt:i4>
      </vt:variant>
      <vt:variant>
        <vt:lpwstr>https://www.dokterhoe.nl/artikel/17/infectiepreventie/62/wat-kunt-u-zelf-doen/572/mondneusmasker-goed-opzetten</vt:lpwstr>
      </vt:variant>
      <vt:variant>
        <vt:lpwstr/>
      </vt:variant>
      <vt:variant>
        <vt:i4>3145731</vt:i4>
      </vt:variant>
      <vt:variant>
        <vt:i4>9</vt:i4>
      </vt:variant>
      <vt:variant>
        <vt:i4>0</vt:i4>
      </vt:variant>
      <vt:variant>
        <vt:i4>5</vt:i4>
      </vt:variant>
      <vt:variant>
        <vt:lpwstr>http://www.molnlycke.nl/Global/BEL-DUT/BARRIER/Operatiemaskers/NL_poster_gebruiksinstructies_maskers.pdf</vt:lpwstr>
      </vt:variant>
      <vt:variant>
        <vt:lpwstr/>
      </vt:variant>
      <vt:variant>
        <vt:i4>196678</vt:i4>
      </vt:variant>
      <vt:variant>
        <vt:i4>6</vt:i4>
      </vt:variant>
      <vt:variant>
        <vt:i4>0</vt:i4>
      </vt:variant>
      <vt:variant>
        <vt:i4>5</vt:i4>
      </vt:variant>
      <vt:variant>
        <vt:lpwstr>http://www.molnlycke.nl/kennis/chirurgische-producten-gebruik/instructies-operatiemasker/</vt:lpwstr>
      </vt:variant>
      <vt:variant>
        <vt:lpwstr/>
      </vt:variant>
      <vt:variant>
        <vt:i4>6291513</vt:i4>
      </vt:variant>
      <vt:variant>
        <vt:i4>3</vt:i4>
      </vt:variant>
      <vt:variant>
        <vt:i4>0</vt:i4>
      </vt:variant>
      <vt:variant>
        <vt:i4>5</vt:i4>
      </vt:variant>
      <vt:variant>
        <vt:lpwstr>https://www.dokterhoe.nl/artikel/17/infectiepreventie/62/wat-kunt-u-zelf-doen/570/handschoenen-correct-dragen-en-uittrekken</vt:lpwstr>
      </vt:variant>
      <vt:variant>
        <vt:lpwstr/>
      </vt:variant>
      <vt:variant>
        <vt:i4>2556029</vt:i4>
      </vt:variant>
      <vt:variant>
        <vt:i4>0</vt:i4>
      </vt:variant>
      <vt:variant>
        <vt:i4>0</vt:i4>
      </vt:variant>
      <vt:variant>
        <vt:i4>5</vt:i4>
      </vt:variant>
      <vt:variant>
        <vt:lpwstr>http://www.nvkvv.be/file?fle=316389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NHG-sectie OKE</dc:creator>
  <cp:keywords/>
  <cp:lastModifiedBy>S vandenBroek</cp:lastModifiedBy>
  <cp:revision>5</cp:revision>
  <cp:lastPrinted>2017-11-30T14:43:00Z</cp:lastPrinted>
  <dcterms:created xsi:type="dcterms:W3CDTF">2018-03-19T17:56:00Z</dcterms:created>
  <dcterms:modified xsi:type="dcterms:W3CDTF">2018-03-20T10:27:00Z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0x010100991280C83DD46546B5B8A1EE7A6EC94D</vt:lpwstr>
  </property>
</Properties>
</file>